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3924" w14:textId="77777777" w:rsidR="000A287F" w:rsidRPr="00426900" w:rsidRDefault="00060165">
      <w:pPr>
        <w:rPr>
          <w:rFonts w:ascii="Verdana" w:hAnsi="Verdana"/>
          <w:sz w:val="20"/>
          <w:szCs w:val="20"/>
        </w:rPr>
      </w:pPr>
      <w:r>
        <w:rPr>
          <w:rFonts w:ascii="Verdana" w:hAnsi="Verdana"/>
          <w:sz w:val="20"/>
          <w:szCs w:val="20"/>
        </w:rPr>
        <w:t xml:space="preserve"> </w:t>
      </w:r>
    </w:p>
    <w:p w14:paraId="3DDEE528" w14:textId="77777777" w:rsidR="002F7E68" w:rsidRPr="00426900" w:rsidRDefault="002F7E68" w:rsidP="002F7E68">
      <w:pPr>
        <w:pStyle w:val="Prrafodelista"/>
        <w:numPr>
          <w:ilvl w:val="0"/>
          <w:numId w:val="1"/>
        </w:numPr>
        <w:ind w:left="426" w:hanging="426"/>
        <w:jc w:val="left"/>
        <w:rPr>
          <w:rFonts w:ascii="Verdana" w:hAnsi="Verdana"/>
          <w:b/>
          <w:sz w:val="20"/>
          <w:szCs w:val="20"/>
        </w:rPr>
      </w:pPr>
      <w:r w:rsidRPr="00426900">
        <w:rPr>
          <w:rFonts w:ascii="Verdana" w:hAnsi="Verdana"/>
          <w:b/>
          <w:sz w:val="20"/>
          <w:szCs w:val="20"/>
        </w:rPr>
        <w:t>Definición</w:t>
      </w:r>
    </w:p>
    <w:p w14:paraId="2B0A0986" w14:textId="77777777" w:rsidR="002F7E68" w:rsidRPr="00426900" w:rsidRDefault="002F7E68" w:rsidP="002F7E68">
      <w:pPr>
        <w:pStyle w:val="Prrafodelista"/>
        <w:ind w:left="426"/>
        <w:jc w:val="left"/>
        <w:rPr>
          <w:rFonts w:ascii="Verdana" w:hAnsi="Verdana"/>
          <w:sz w:val="20"/>
          <w:szCs w:val="20"/>
        </w:rPr>
      </w:pPr>
    </w:p>
    <w:p w14:paraId="3B1C12ED" w14:textId="77777777" w:rsidR="002F7E68" w:rsidRPr="00426900" w:rsidRDefault="002F7E68" w:rsidP="002F7E68">
      <w:pPr>
        <w:ind w:left="426"/>
        <w:rPr>
          <w:rFonts w:ascii="Verdana" w:hAnsi="Verdana"/>
          <w:sz w:val="20"/>
          <w:szCs w:val="20"/>
        </w:rPr>
      </w:pPr>
      <w:r w:rsidRPr="00426900">
        <w:rPr>
          <w:rFonts w:ascii="Verdana" w:hAnsi="Verdana"/>
          <w:sz w:val="20"/>
          <w:szCs w:val="20"/>
        </w:rPr>
        <w:t xml:space="preserve">El presente documento establece las medidas que deben ser adoptadas por cada productor </w:t>
      </w:r>
      <w:r w:rsidR="00EB3C48">
        <w:rPr>
          <w:rFonts w:ascii="Verdana" w:hAnsi="Verdana"/>
          <w:sz w:val="20"/>
          <w:szCs w:val="20"/>
        </w:rPr>
        <w:t xml:space="preserve">(CSG) </w:t>
      </w:r>
      <w:r w:rsidRPr="00426900">
        <w:rPr>
          <w:rFonts w:ascii="Verdana" w:hAnsi="Verdana"/>
          <w:sz w:val="20"/>
          <w:szCs w:val="20"/>
        </w:rPr>
        <w:t xml:space="preserve">con el propósito de mitigar el riesgo de </w:t>
      </w:r>
      <w:r w:rsidRPr="00426900">
        <w:rPr>
          <w:rFonts w:ascii="Verdana" w:hAnsi="Verdana"/>
          <w:i/>
          <w:sz w:val="20"/>
          <w:szCs w:val="20"/>
        </w:rPr>
        <w:t xml:space="preserve">Lobesia botrana </w:t>
      </w:r>
      <w:r w:rsidRPr="00426900">
        <w:rPr>
          <w:rFonts w:ascii="Verdana" w:hAnsi="Verdana"/>
          <w:sz w:val="20"/>
          <w:szCs w:val="20"/>
        </w:rPr>
        <w:t>en huertos de ciruelos</w:t>
      </w:r>
      <w:r w:rsidR="00AB41E2">
        <w:rPr>
          <w:rFonts w:ascii="Verdana" w:hAnsi="Verdana"/>
          <w:sz w:val="20"/>
          <w:szCs w:val="20"/>
        </w:rPr>
        <w:t xml:space="preserve"> y arándanos</w:t>
      </w:r>
      <w:r w:rsidRPr="00426900">
        <w:rPr>
          <w:rFonts w:ascii="Verdana" w:hAnsi="Verdana"/>
          <w:sz w:val="20"/>
          <w:szCs w:val="20"/>
        </w:rPr>
        <w:t>.</w:t>
      </w:r>
    </w:p>
    <w:p w14:paraId="3F0EDF3F" w14:textId="77777777" w:rsidR="002F7E68" w:rsidRPr="00426900" w:rsidRDefault="002F7E68" w:rsidP="002F7E68">
      <w:pPr>
        <w:ind w:left="426"/>
        <w:rPr>
          <w:rFonts w:ascii="Verdana" w:hAnsi="Verdana"/>
          <w:sz w:val="20"/>
          <w:szCs w:val="20"/>
        </w:rPr>
      </w:pPr>
    </w:p>
    <w:p w14:paraId="389742DD" w14:textId="77777777" w:rsidR="002F7E68" w:rsidRDefault="002F7E68" w:rsidP="00E46672">
      <w:pPr>
        <w:ind w:left="426"/>
        <w:rPr>
          <w:rFonts w:ascii="Verdana" w:hAnsi="Verdana"/>
          <w:sz w:val="20"/>
          <w:szCs w:val="20"/>
        </w:rPr>
      </w:pPr>
      <w:r w:rsidRPr="00E46672">
        <w:rPr>
          <w:rFonts w:ascii="Verdana" w:hAnsi="Verdana"/>
          <w:b/>
          <w:sz w:val="20"/>
          <w:szCs w:val="20"/>
        </w:rPr>
        <w:t>Este protocolo deberá ser adoptado por cada productor de ciruelas</w:t>
      </w:r>
      <w:r w:rsidR="00AB41E2" w:rsidRPr="00E46672">
        <w:rPr>
          <w:rFonts w:ascii="Verdana" w:hAnsi="Verdana"/>
          <w:b/>
          <w:sz w:val="20"/>
          <w:szCs w:val="20"/>
        </w:rPr>
        <w:t xml:space="preserve"> y arándanos</w:t>
      </w:r>
      <w:r w:rsidRPr="00E46672">
        <w:rPr>
          <w:rFonts w:ascii="Verdana" w:hAnsi="Verdana"/>
          <w:b/>
          <w:sz w:val="20"/>
          <w:szCs w:val="20"/>
        </w:rPr>
        <w:t xml:space="preserve"> que deseé exportar fruta a los EE.UU. bajo el esquema de </w:t>
      </w:r>
      <w:r w:rsidRPr="00E46672">
        <w:rPr>
          <w:rFonts w:ascii="Verdana" w:hAnsi="Verdana"/>
          <w:b/>
          <w:i/>
          <w:sz w:val="20"/>
          <w:szCs w:val="20"/>
        </w:rPr>
        <w:t>Systems Approach</w:t>
      </w:r>
      <w:r w:rsidR="00AB2A09">
        <w:rPr>
          <w:rFonts w:ascii="Verdana" w:hAnsi="Verdana"/>
          <w:sz w:val="20"/>
          <w:szCs w:val="20"/>
        </w:rPr>
        <w:t>, es decir a nivel nacional para ciruelas y las regiones de Ñuble y Bío-Bío para el arándano</w:t>
      </w:r>
      <w:r w:rsidR="00060165">
        <w:rPr>
          <w:rFonts w:ascii="Verdana" w:hAnsi="Verdana"/>
          <w:sz w:val="20"/>
          <w:szCs w:val="20"/>
        </w:rPr>
        <w:t>.</w:t>
      </w:r>
      <w:r w:rsidR="00AB2A09">
        <w:rPr>
          <w:rFonts w:ascii="Verdana" w:hAnsi="Verdana"/>
          <w:sz w:val="20"/>
          <w:szCs w:val="20"/>
        </w:rPr>
        <w:t xml:space="preserve"> </w:t>
      </w:r>
      <w:r w:rsidR="005F785B">
        <w:rPr>
          <w:rFonts w:ascii="Verdana" w:hAnsi="Verdana"/>
          <w:sz w:val="20"/>
          <w:szCs w:val="20"/>
        </w:rPr>
        <w:t>El SAG, y los L</w:t>
      </w:r>
      <w:r w:rsidRPr="00426900">
        <w:rPr>
          <w:rFonts w:ascii="Verdana" w:hAnsi="Verdana"/>
          <w:sz w:val="20"/>
          <w:szCs w:val="20"/>
        </w:rPr>
        <w:t>aboratorios autorizados verificarán su implementación</w:t>
      </w:r>
      <w:r w:rsidR="00060165">
        <w:rPr>
          <w:rFonts w:ascii="Verdana" w:hAnsi="Verdana"/>
          <w:sz w:val="20"/>
          <w:szCs w:val="20"/>
        </w:rPr>
        <w:t>.</w:t>
      </w:r>
    </w:p>
    <w:p w14:paraId="1DECDCFF" w14:textId="77777777" w:rsidR="005E19FF" w:rsidRDefault="005E19FF" w:rsidP="005E19FF">
      <w:pPr>
        <w:rPr>
          <w:rFonts w:ascii="Verdana" w:hAnsi="Verdana"/>
          <w:sz w:val="20"/>
          <w:szCs w:val="20"/>
        </w:rPr>
      </w:pPr>
    </w:p>
    <w:p w14:paraId="22E6EBC5" w14:textId="77777777" w:rsidR="009635DE" w:rsidRPr="00426900" w:rsidRDefault="009635DE" w:rsidP="005E19FF">
      <w:pPr>
        <w:rPr>
          <w:rFonts w:ascii="Verdana" w:hAnsi="Verdana"/>
          <w:sz w:val="20"/>
          <w:szCs w:val="20"/>
        </w:rPr>
      </w:pPr>
    </w:p>
    <w:p w14:paraId="0FEFA2D6" w14:textId="77777777" w:rsidR="002F7E68" w:rsidRPr="00426900" w:rsidRDefault="00613B47" w:rsidP="002F7E68">
      <w:pPr>
        <w:pStyle w:val="Prrafodelista"/>
        <w:numPr>
          <w:ilvl w:val="0"/>
          <w:numId w:val="1"/>
        </w:numPr>
        <w:ind w:left="426" w:hanging="426"/>
        <w:jc w:val="left"/>
        <w:rPr>
          <w:rFonts w:ascii="Verdana" w:hAnsi="Verdana"/>
          <w:b/>
          <w:sz w:val="20"/>
          <w:szCs w:val="20"/>
        </w:rPr>
      </w:pPr>
      <w:r>
        <w:rPr>
          <w:rFonts w:ascii="Verdana" w:hAnsi="Verdana"/>
          <w:b/>
          <w:sz w:val="20"/>
          <w:szCs w:val="20"/>
        </w:rPr>
        <w:t>Alcance</w:t>
      </w:r>
    </w:p>
    <w:p w14:paraId="77469D0B" w14:textId="77777777" w:rsidR="002F7E68" w:rsidRPr="00426900" w:rsidRDefault="002F7E68" w:rsidP="002F7E68">
      <w:pPr>
        <w:pStyle w:val="Prrafodelista"/>
        <w:ind w:left="426"/>
        <w:jc w:val="left"/>
        <w:rPr>
          <w:rFonts w:ascii="Verdana" w:hAnsi="Verdana"/>
          <w:sz w:val="20"/>
          <w:szCs w:val="20"/>
        </w:rPr>
      </w:pPr>
    </w:p>
    <w:p w14:paraId="6B039CC4" w14:textId="77777777" w:rsidR="002F7E68" w:rsidRPr="00426900" w:rsidRDefault="002F7E68" w:rsidP="002F7E68">
      <w:pPr>
        <w:pStyle w:val="Prrafodelista"/>
        <w:ind w:left="426"/>
        <w:rPr>
          <w:rFonts w:ascii="Verdana" w:hAnsi="Verdana"/>
          <w:sz w:val="20"/>
          <w:szCs w:val="20"/>
        </w:rPr>
      </w:pPr>
      <w:r w:rsidRPr="00426900">
        <w:rPr>
          <w:rFonts w:ascii="Verdana" w:hAnsi="Verdana"/>
          <w:sz w:val="20"/>
          <w:szCs w:val="20"/>
        </w:rPr>
        <w:t>Las medidas de mitigación se definen de acuerdo a la ubicación geográfica de cada predio (CSG) en relación a la situación de la plaga en el área, haciéndose las diferencias si el predio se encuentra en alguna de las siguientes situaciones:</w:t>
      </w:r>
    </w:p>
    <w:p w14:paraId="04A1E918" w14:textId="77777777" w:rsidR="002F7E68" w:rsidRPr="00426900" w:rsidRDefault="002F7E68" w:rsidP="002F7E68">
      <w:pPr>
        <w:pStyle w:val="Prrafodelista"/>
        <w:ind w:left="426"/>
        <w:rPr>
          <w:rFonts w:ascii="Verdana" w:hAnsi="Verdana"/>
          <w:sz w:val="20"/>
          <w:szCs w:val="20"/>
        </w:rPr>
      </w:pPr>
    </w:p>
    <w:p w14:paraId="5277E1C2" w14:textId="77777777" w:rsidR="002F7E68" w:rsidRPr="00426900" w:rsidRDefault="002F7E68" w:rsidP="002F7E68">
      <w:pPr>
        <w:pStyle w:val="Prrafodelista"/>
        <w:numPr>
          <w:ilvl w:val="0"/>
          <w:numId w:val="2"/>
        </w:numPr>
        <w:ind w:left="851" w:hanging="425"/>
        <w:rPr>
          <w:rFonts w:ascii="Verdana" w:hAnsi="Verdana"/>
          <w:sz w:val="20"/>
          <w:szCs w:val="20"/>
        </w:rPr>
      </w:pPr>
      <w:r w:rsidRPr="00426900">
        <w:rPr>
          <w:rFonts w:ascii="Verdana" w:hAnsi="Verdana"/>
          <w:sz w:val="20"/>
          <w:szCs w:val="20"/>
        </w:rPr>
        <w:t>Área de Control</w:t>
      </w:r>
      <w:r w:rsidR="009635DE">
        <w:rPr>
          <w:rFonts w:ascii="Verdana" w:hAnsi="Verdana"/>
          <w:sz w:val="20"/>
          <w:szCs w:val="20"/>
        </w:rPr>
        <w:t>.</w:t>
      </w:r>
    </w:p>
    <w:p w14:paraId="5C1CB77A" w14:textId="77777777" w:rsidR="002F7E68" w:rsidRPr="00426900" w:rsidRDefault="002F7E68" w:rsidP="002F7E68">
      <w:pPr>
        <w:pStyle w:val="Prrafodelista"/>
        <w:numPr>
          <w:ilvl w:val="0"/>
          <w:numId w:val="2"/>
        </w:numPr>
        <w:ind w:left="851" w:hanging="425"/>
        <w:rPr>
          <w:rFonts w:ascii="Verdana" w:hAnsi="Verdana"/>
          <w:sz w:val="20"/>
          <w:szCs w:val="20"/>
        </w:rPr>
      </w:pPr>
      <w:r w:rsidRPr="00426900">
        <w:rPr>
          <w:rFonts w:ascii="Verdana" w:hAnsi="Verdana"/>
          <w:sz w:val="20"/>
          <w:szCs w:val="20"/>
        </w:rPr>
        <w:t>Área Reglamentada</w:t>
      </w:r>
      <w:r w:rsidR="009635DE">
        <w:rPr>
          <w:rFonts w:ascii="Verdana" w:hAnsi="Verdana"/>
          <w:sz w:val="20"/>
          <w:szCs w:val="20"/>
        </w:rPr>
        <w:t>.</w:t>
      </w:r>
    </w:p>
    <w:p w14:paraId="54B7A1A7" w14:textId="77777777" w:rsidR="002F7E68" w:rsidRDefault="002F7E68" w:rsidP="002F7E68">
      <w:pPr>
        <w:pStyle w:val="Prrafodelista"/>
        <w:numPr>
          <w:ilvl w:val="0"/>
          <w:numId w:val="2"/>
        </w:numPr>
        <w:ind w:left="851" w:hanging="425"/>
        <w:rPr>
          <w:rFonts w:ascii="Verdana" w:hAnsi="Verdana"/>
          <w:sz w:val="20"/>
          <w:szCs w:val="20"/>
        </w:rPr>
      </w:pPr>
      <w:r w:rsidRPr="00426900">
        <w:rPr>
          <w:rFonts w:ascii="Verdana" w:hAnsi="Verdana"/>
          <w:sz w:val="20"/>
          <w:szCs w:val="20"/>
        </w:rPr>
        <w:t>Área Libre</w:t>
      </w:r>
      <w:r w:rsidR="009635DE">
        <w:rPr>
          <w:rFonts w:ascii="Verdana" w:hAnsi="Verdana"/>
          <w:sz w:val="20"/>
          <w:szCs w:val="20"/>
        </w:rPr>
        <w:t>.</w:t>
      </w:r>
    </w:p>
    <w:p w14:paraId="23C177CF" w14:textId="77777777" w:rsidR="004E7DCE" w:rsidRPr="00001147" w:rsidRDefault="004E7DCE" w:rsidP="004E7DCE">
      <w:pPr>
        <w:rPr>
          <w:rFonts w:ascii="Verdana" w:hAnsi="Verdana"/>
          <w:color w:val="FF0000"/>
          <w:sz w:val="20"/>
          <w:szCs w:val="20"/>
        </w:rPr>
      </w:pPr>
    </w:p>
    <w:p w14:paraId="501E0881" w14:textId="77777777" w:rsidR="00001147" w:rsidRPr="00085C88" w:rsidRDefault="00001147" w:rsidP="00001147">
      <w:pPr>
        <w:pStyle w:val="Prrafodelista"/>
        <w:ind w:left="426"/>
        <w:rPr>
          <w:rFonts w:ascii="Verdana" w:hAnsi="Verdana"/>
          <w:sz w:val="20"/>
          <w:szCs w:val="20"/>
        </w:rPr>
      </w:pPr>
      <w:r w:rsidRPr="00085C88">
        <w:rPr>
          <w:rFonts w:ascii="Verdana" w:hAnsi="Verdana"/>
          <w:sz w:val="20"/>
          <w:szCs w:val="20"/>
        </w:rPr>
        <w:t xml:space="preserve">Las medidas señaladas en este documento son un complemento a las ya establecidas en el </w:t>
      </w:r>
      <w:r w:rsidRPr="00085C88">
        <w:rPr>
          <w:rFonts w:ascii="Verdana" w:hAnsi="Verdana"/>
          <w:i/>
          <w:sz w:val="20"/>
          <w:szCs w:val="20"/>
        </w:rPr>
        <w:t>Systems Approach</w:t>
      </w:r>
      <w:r w:rsidRPr="00085C88">
        <w:rPr>
          <w:rFonts w:ascii="Verdana" w:hAnsi="Verdana"/>
          <w:sz w:val="20"/>
          <w:szCs w:val="20"/>
        </w:rPr>
        <w:t xml:space="preserve"> para la especie, y la cita de alguna de ellas en este documento es solo para poner en contexto las nuevas medidas a aplicarse.</w:t>
      </w:r>
    </w:p>
    <w:p w14:paraId="2B392192" w14:textId="77777777" w:rsidR="00001147" w:rsidRDefault="00001147" w:rsidP="00001147">
      <w:pPr>
        <w:rPr>
          <w:rFonts w:ascii="Verdana" w:hAnsi="Verdana"/>
          <w:b/>
          <w:bCs/>
          <w:color w:val="009000"/>
          <w:lang w:val="es-MX"/>
        </w:rPr>
      </w:pPr>
    </w:p>
    <w:p w14:paraId="49C9964F" w14:textId="77777777" w:rsidR="005E19FF" w:rsidRPr="005E19FF" w:rsidRDefault="005E19FF" w:rsidP="005E19FF">
      <w:pPr>
        <w:rPr>
          <w:rFonts w:ascii="Verdana" w:hAnsi="Verdana"/>
          <w:sz w:val="20"/>
          <w:szCs w:val="20"/>
        </w:rPr>
      </w:pPr>
    </w:p>
    <w:p w14:paraId="55983E59" w14:textId="77777777" w:rsidR="002F7E68" w:rsidRPr="00426900" w:rsidRDefault="002F7E68" w:rsidP="002F7E68">
      <w:pPr>
        <w:pStyle w:val="Prrafodelista"/>
        <w:numPr>
          <w:ilvl w:val="0"/>
          <w:numId w:val="1"/>
        </w:numPr>
        <w:ind w:left="426" w:hanging="426"/>
        <w:jc w:val="left"/>
        <w:rPr>
          <w:rFonts w:ascii="Verdana" w:hAnsi="Verdana"/>
          <w:b/>
          <w:sz w:val="20"/>
          <w:szCs w:val="20"/>
        </w:rPr>
      </w:pPr>
      <w:r w:rsidRPr="00426900">
        <w:rPr>
          <w:rFonts w:ascii="Verdana" w:hAnsi="Verdana"/>
          <w:b/>
          <w:sz w:val="20"/>
          <w:szCs w:val="20"/>
        </w:rPr>
        <w:t>Medidas</w:t>
      </w:r>
    </w:p>
    <w:p w14:paraId="4C9CBA84" w14:textId="77777777" w:rsidR="002F7E68" w:rsidRPr="00426900" w:rsidRDefault="002F7E68" w:rsidP="002F7E68">
      <w:pPr>
        <w:pStyle w:val="Prrafodelista"/>
        <w:ind w:left="426"/>
        <w:jc w:val="left"/>
        <w:rPr>
          <w:rFonts w:ascii="Verdana" w:hAnsi="Verdana"/>
          <w:sz w:val="20"/>
          <w:szCs w:val="20"/>
        </w:rPr>
      </w:pPr>
    </w:p>
    <w:p w14:paraId="33AC4028" w14:textId="77777777" w:rsidR="002F7E68" w:rsidRPr="00426900" w:rsidRDefault="002F7E68" w:rsidP="002F7E68">
      <w:pPr>
        <w:pStyle w:val="Prrafodelista"/>
        <w:ind w:left="426"/>
        <w:rPr>
          <w:rFonts w:ascii="Verdana" w:hAnsi="Verdana"/>
          <w:sz w:val="20"/>
          <w:szCs w:val="20"/>
        </w:rPr>
      </w:pPr>
      <w:r w:rsidRPr="00426900">
        <w:rPr>
          <w:rFonts w:ascii="Verdana" w:hAnsi="Verdana"/>
          <w:sz w:val="20"/>
          <w:szCs w:val="20"/>
        </w:rPr>
        <w:t>Las medidas de mitigación se deben entender como medidas acumulativas, es decir, un CSG ubicado en un área Reglamentada deberá implementar, además, las medidas contempladas para un CSG de Área Libre.</w:t>
      </w:r>
    </w:p>
    <w:p w14:paraId="72260F14" w14:textId="77777777" w:rsidR="002F7E68" w:rsidRPr="00426900" w:rsidRDefault="002F7E68">
      <w:pPr>
        <w:rPr>
          <w:rFonts w:ascii="Verdana" w:hAnsi="Verdana"/>
          <w:sz w:val="20"/>
          <w:szCs w:val="20"/>
        </w:rPr>
      </w:pPr>
    </w:p>
    <w:p w14:paraId="391D5639" w14:textId="77777777" w:rsidR="002F7E68" w:rsidRPr="00426900" w:rsidRDefault="002F7E68" w:rsidP="002F7E68">
      <w:pPr>
        <w:pStyle w:val="Prrafodelista"/>
        <w:numPr>
          <w:ilvl w:val="1"/>
          <w:numId w:val="1"/>
        </w:numPr>
        <w:ind w:left="993" w:hanging="567"/>
        <w:rPr>
          <w:rFonts w:ascii="Verdana" w:hAnsi="Verdana"/>
          <w:b/>
          <w:sz w:val="20"/>
          <w:szCs w:val="20"/>
        </w:rPr>
      </w:pPr>
      <w:r w:rsidRPr="00426900">
        <w:rPr>
          <w:rFonts w:ascii="Verdana" w:hAnsi="Verdana"/>
          <w:b/>
          <w:sz w:val="20"/>
          <w:szCs w:val="20"/>
        </w:rPr>
        <w:t>Área Libre</w:t>
      </w:r>
    </w:p>
    <w:p w14:paraId="3581882C" w14:textId="77777777" w:rsidR="002F7E68" w:rsidRPr="00426900" w:rsidRDefault="002F7E68" w:rsidP="002F7E68">
      <w:pPr>
        <w:pStyle w:val="Prrafodelista"/>
        <w:ind w:left="993"/>
        <w:rPr>
          <w:rFonts w:ascii="Verdana" w:hAnsi="Verdana"/>
          <w:sz w:val="20"/>
          <w:szCs w:val="20"/>
        </w:rPr>
      </w:pPr>
    </w:p>
    <w:p w14:paraId="4551D40E" w14:textId="77777777" w:rsidR="002F7E68" w:rsidRPr="00426900" w:rsidRDefault="002F7E68" w:rsidP="002F7E68">
      <w:pPr>
        <w:pStyle w:val="Prrafodelista"/>
        <w:ind w:left="993"/>
        <w:rPr>
          <w:rFonts w:ascii="Verdana" w:hAnsi="Verdana"/>
          <w:sz w:val="20"/>
          <w:szCs w:val="20"/>
        </w:rPr>
      </w:pPr>
      <w:r w:rsidRPr="00426900">
        <w:rPr>
          <w:rFonts w:ascii="Verdana" w:hAnsi="Verdana"/>
          <w:sz w:val="20"/>
          <w:szCs w:val="20"/>
        </w:rPr>
        <w:t>Todo productor de ciruela</w:t>
      </w:r>
      <w:r w:rsidR="00AB41E2">
        <w:rPr>
          <w:rFonts w:ascii="Verdana" w:hAnsi="Verdana"/>
          <w:sz w:val="20"/>
          <w:szCs w:val="20"/>
        </w:rPr>
        <w:t xml:space="preserve"> y arándano</w:t>
      </w:r>
      <w:r w:rsidRPr="00426900">
        <w:rPr>
          <w:rFonts w:ascii="Verdana" w:hAnsi="Verdana"/>
          <w:sz w:val="20"/>
          <w:szCs w:val="20"/>
        </w:rPr>
        <w:t xml:space="preserve"> deberá elaborar un diagnóstico de su predio, en el cual se identificarán todos los hospederos de </w:t>
      </w:r>
      <w:r w:rsidRPr="00426900">
        <w:rPr>
          <w:rFonts w:ascii="Verdana" w:hAnsi="Verdana"/>
          <w:i/>
          <w:sz w:val="20"/>
          <w:szCs w:val="20"/>
        </w:rPr>
        <w:t>Lobesia botrana</w:t>
      </w:r>
      <w:r w:rsidRPr="00426900">
        <w:rPr>
          <w:rFonts w:ascii="Verdana" w:hAnsi="Verdana"/>
          <w:sz w:val="20"/>
          <w:szCs w:val="20"/>
        </w:rPr>
        <w:t>, o los posibles riesgos que existan en su CSG (por ejemplo, casas habitacionales o bodegas de recepción de materiales e insumos).</w:t>
      </w:r>
    </w:p>
    <w:p w14:paraId="6F40EF48" w14:textId="77777777" w:rsidR="002F7E68" w:rsidRPr="00426900" w:rsidRDefault="002F7E68" w:rsidP="002F7E68">
      <w:pPr>
        <w:pStyle w:val="Prrafodelista"/>
        <w:ind w:left="993"/>
        <w:rPr>
          <w:rFonts w:ascii="Verdana" w:hAnsi="Verdana"/>
          <w:sz w:val="20"/>
          <w:szCs w:val="20"/>
        </w:rPr>
      </w:pPr>
    </w:p>
    <w:p w14:paraId="292880F6" w14:textId="77777777" w:rsidR="002F7E68" w:rsidRPr="00426900" w:rsidRDefault="002F7E68" w:rsidP="002F7E68">
      <w:pPr>
        <w:pStyle w:val="Prrafodelista"/>
        <w:ind w:left="993"/>
        <w:rPr>
          <w:rFonts w:ascii="Verdana" w:hAnsi="Verdana"/>
          <w:sz w:val="20"/>
          <w:szCs w:val="20"/>
        </w:rPr>
      </w:pPr>
      <w:r w:rsidRPr="00426900">
        <w:rPr>
          <w:rFonts w:ascii="Verdana" w:hAnsi="Verdana"/>
          <w:sz w:val="20"/>
          <w:szCs w:val="20"/>
        </w:rPr>
        <w:t>Este diagnóstico quedará establecido en un documento que se denomina “</w:t>
      </w:r>
      <w:r w:rsidRPr="00426900">
        <w:rPr>
          <w:rFonts w:ascii="Verdana" w:hAnsi="Verdana"/>
          <w:b/>
          <w:sz w:val="20"/>
          <w:szCs w:val="20"/>
        </w:rPr>
        <w:t>Plan de Mitigación de Riesgo de Lb</w:t>
      </w:r>
      <w:r w:rsidRPr="00426900">
        <w:rPr>
          <w:rFonts w:ascii="Verdana" w:hAnsi="Verdana"/>
          <w:sz w:val="20"/>
          <w:szCs w:val="20"/>
        </w:rPr>
        <w:t>”. Detalles respecto a la información requerida en este plan de mitigación se encuentran indicados en el numeral 4 de este documento.</w:t>
      </w:r>
    </w:p>
    <w:p w14:paraId="11E8351D" w14:textId="77777777" w:rsidR="00D737FC" w:rsidRPr="00426900" w:rsidRDefault="00D737FC" w:rsidP="002F7E68">
      <w:pPr>
        <w:pStyle w:val="Prrafodelista"/>
        <w:ind w:left="993"/>
        <w:rPr>
          <w:rFonts w:ascii="Verdana" w:hAnsi="Verdana"/>
          <w:sz w:val="20"/>
          <w:szCs w:val="20"/>
        </w:rPr>
      </w:pPr>
    </w:p>
    <w:p w14:paraId="144A418D" w14:textId="77777777" w:rsidR="002F7E68" w:rsidRDefault="00D737FC" w:rsidP="004F624F">
      <w:pPr>
        <w:pStyle w:val="Prrafodelista"/>
        <w:ind w:left="993"/>
        <w:rPr>
          <w:rFonts w:ascii="Verdana" w:hAnsi="Verdana"/>
          <w:sz w:val="20"/>
          <w:szCs w:val="20"/>
        </w:rPr>
      </w:pPr>
      <w:r w:rsidRPr="00426900">
        <w:rPr>
          <w:rFonts w:ascii="Verdana" w:hAnsi="Verdana"/>
          <w:sz w:val="20"/>
          <w:szCs w:val="20"/>
        </w:rPr>
        <w:t xml:space="preserve">De acuerdo a lo establecido por el Programa Nacional </w:t>
      </w:r>
      <w:r w:rsidRPr="00EB3C48">
        <w:rPr>
          <w:rFonts w:ascii="Verdana" w:hAnsi="Verdana"/>
          <w:i/>
          <w:sz w:val="20"/>
          <w:szCs w:val="20"/>
        </w:rPr>
        <w:t>Lobesia botrana</w:t>
      </w:r>
      <w:r w:rsidRPr="00426900">
        <w:rPr>
          <w:rFonts w:ascii="Verdana" w:hAnsi="Verdana"/>
          <w:sz w:val="20"/>
          <w:szCs w:val="20"/>
        </w:rPr>
        <w:t xml:space="preserve"> (PNLb), los huertos (CSG) de ciruela </w:t>
      </w:r>
      <w:r w:rsidR="00AB41E2">
        <w:rPr>
          <w:rFonts w:ascii="Verdana" w:hAnsi="Verdana"/>
          <w:sz w:val="20"/>
          <w:szCs w:val="20"/>
        </w:rPr>
        <w:t xml:space="preserve">y arándanos </w:t>
      </w:r>
      <w:r w:rsidRPr="00426900">
        <w:rPr>
          <w:rFonts w:ascii="Verdana" w:hAnsi="Verdana"/>
          <w:sz w:val="20"/>
          <w:szCs w:val="20"/>
        </w:rPr>
        <w:t xml:space="preserve">ubicados en el Área Libre no </w:t>
      </w:r>
      <w:r w:rsidR="00196BAE">
        <w:rPr>
          <w:rFonts w:ascii="Verdana" w:hAnsi="Verdana"/>
          <w:sz w:val="20"/>
          <w:szCs w:val="20"/>
        </w:rPr>
        <w:t xml:space="preserve">se </w:t>
      </w:r>
      <w:r w:rsidR="00196BAE">
        <w:rPr>
          <w:rFonts w:ascii="Verdana" w:hAnsi="Verdana"/>
          <w:sz w:val="20"/>
          <w:szCs w:val="20"/>
        </w:rPr>
        <w:lastRenderedPageBreak/>
        <w:t xml:space="preserve">encuentran obligados a </w:t>
      </w:r>
      <w:r w:rsidRPr="00426900">
        <w:rPr>
          <w:rFonts w:ascii="Verdana" w:hAnsi="Verdana"/>
          <w:sz w:val="20"/>
          <w:szCs w:val="20"/>
        </w:rPr>
        <w:t>realizar</w:t>
      </w:r>
      <w:r w:rsidR="00196BAE">
        <w:rPr>
          <w:rFonts w:ascii="Verdana" w:hAnsi="Verdana"/>
          <w:sz w:val="20"/>
          <w:szCs w:val="20"/>
        </w:rPr>
        <w:t xml:space="preserve"> los controles definidos por el PNLb, </w:t>
      </w:r>
      <w:r w:rsidRPr="00426900">
        <w:rPr>
          <w:rFonts w:ascii="Verdana" w:hAnsi="Verdana"/>
          <w:sz w:val="20"/>
          <w:szCs w:val="20"/>
        </w:rPr>
        <w:t xml:space="preserve">como tampoco </w:t>
      </w:r>
      <w:r w:rsidR="00196BAE">
        <w:rPr>
          <w:rFonts w:ascii="Verdana" w:hAnsi="Verdana"/>
          <w:sz w:val="20"/>
          <w:szCs w:val="20"/>
        </w:rPr>
        <w:t xml:space="preserve">se </w:t>
      </w:r>
      <w:r w:rsidRPr="00426900">
        <w:rPr>
          <w:rFonts w:ascii="Verdana" w:hAnsi="Verdana"/>
          <w:sz w:val="20"/>
          <w:szCs w:val="20"/>
        </w:rPr>
        <w:t>puede utilizar</w:t>
      </w:r>
      <w:r w:rsidR="00F4500E">
        <w:rPr>
          <w:rFonts w:ascii="Verdana" w:hAnsi="Verdana"/>
          <w:sz w:val="20"/>
          <w:szCs w:val="20"/>
        </w:rPr>
        <w:t xml:space="preserve"> la Técnica de</w:t>
      </w:r>
      <w:r w:rsidRPr="00426900">
        <w:rPr>
          <w:rFonts w:ascii="Verdana" w:hAnsi="Verdana"/>
          <w:sz w:val="20"/>
          <w:szCs w:val="20"/>
        </w:rPr>
        <w:t xml:space="preserve"> Confusión </w:t>
      </w:r>
      <w:r w:rsidR="00F4500E">
        <w:rPr>
          <w:rFonts w:ascii="Verdana" w:hAnsi="Verdana"/>
          <w:sz w:val="20"/>
          <w:szCs w:val="20"/>
        </w:rPr>
        <w:t>S</w:t>
      </w:r>
      <w:r w:rsidRPr="00426900">
        <w:rPr>
          <w:rFonts w:ascii="Verdana" w:hAnsi="Verdana"/>
          <w:sz w:val="20"/>
          <w:szCs w:val="20"/>
        </w:rPr>
        <w:t>exual.</w:t>
      </w:r>
    </w:p>
    <w:p w14:paraId="7FC1718C" w14:textId="77777777" w:rsidR="004F624F" w:rsidRPr="00426900" w:rsidRDefault="004F624F" w:rsidP="004F624F">
      <w:pPr>
        <w:pStyle w:val="Prrafodelista"/>
        <w:ind w:left="993"/>
        <w:rPr>
          <w:rFonts w:ascii="Verdana" w:hAnsi="Verdana"/>
          <w:sz w:val="20"/>
          <w:szCs w:val="20"/>
        </w:rPr>
      </w:pPr>
    </w:p>
    <w:p w14:paraId="3B2DF1F5" w14:textId="77777777" w:rsidR="002F7E68" w:rsidRPr="00426900" w:rsidRDefault="002F7E68" w:rsidP="002F7E68">
      <w:pPr>
        <w:pStyle w:val="Prrafodelista"/>
        <w:numPr>
          <w:ilvl w:val="1"/>
          <w:numId w:val="1"/>
        </w:numPr>
        <w:ind w:left="993" w:hanging="567"/>
        <w:rPr>
          <w:rFonts w:ascii="Verdana" w:hAnsi="Verdana"/>
          <w:b/>
          <w:sz w:val="20"/>
          <w:szCs w:val="20"/>
        </w:rPr>
      </w:pPr>
      <w:r w:rsidRPr="00426900">
        <w:rPr>
          <w:rFonts w:ascii="Verdana" w:hAnsi="Verdana"/>
          <w:b/>
          <w:sz w:val="20"/>
          <w:szCs w:val="20"/>
        </w:rPr>
        <w:t>Área Reglamentada</w:t>
      </w:r>
    </w:p>
    <w:p w14:paraId="6CA825A2" w14:textId="77777777" w:rsidR="002F7E68" w:rsidRPr="00426900" w:rsidRDefault="002F7E68" w:rsidP="002F7E68">
      <w:pPr>
        <w:pStyle w:val="Prrafodelista"/>
        <w:ind w:left="993"/>
        <w:rPr>
          <w:rFonts w:ascii="Verdana" w:hAnsi="Verdana"/>
          <w:sz w:val="20"/>
          <w:szCs w:val="20"/>
        </w:rPr>
      </w:pPr>
    </w:p>
    <w:p w14:paraId="09B8ABB2" w14:textId="77777777" w:rsidR="002F7E68" w:rsidRPr="00426900" w:rsidRDefault="002F7E68" w:rsidP="002F7E68">
      <w:pPr>
        <w:pStyle w:val="Prrafodelista"/>
        <w:numPr>
          <w:ilvl w:val="2"/>
          <w:numId w:val="1"/>
        </w:numPr>
        <w:ind w:left="1843" w:hanging="850"/>
        <w:rPr>
          <w:rFonts w:ascii="Verdana" w:hAnsi="Verdana"/>
          <w:b/>
          <w:sz w:val="20"/>
          <w:szCs w:val="20"/>
        </w:rPr>
      </w:pPr>
      <w:r w:rsidRPr="00426900">
        <w:rPr>
          <w:rFonts w:ascii="Verdana" w:hAnsi="Verdana"/>
          <w:b/>
          <w:sz w:val="20"/>
          <w:szCs w:val="20"/>
        </w:rPr>
        <w:t>Medida 1</w:t>
      </w:r>
    </w:p>
    <w:p w14:paraId="0C9F7840" w14:textId="77777777" w:rsidR="002F7E68" w:rsidRPr="00426900" w:rsidRDefault="002F7E68" w:rsidP="002F7E68">
      <w:pPr>
        <w:pStyle w:val="Prrafodelista"/>
        <w:ind w:left="1843"/>
        <w:rPr>
          <w:rFonts w:ascii="Verdana" w:hAnsi="Verdana"/>
          <w:sz w:val="20"/>
          <w:szCs w:val="20"/>
        </w:rPr>
      </w:pPr>
    </w:p>
    <w:p w14:paraId="5CD4E5A6" w14:textId="77777777" w:rsidR="002F7E68" w:rsidRPr="00426900" w:rsidRDefault="002F7E68" w:rsidP="002F7E68">
      <w:pPr>
        <w:pStyle w:val="Prrafodelista"/>
        <w:ind w:left="1843"/>
        <w:rPr>
          <w:rFonts w:ascii="Verdana" w:hAnsi="Verdana"/>
          <w:sz w:val="20"/>
          <w:szCs w:val="20"/>
        </w:rPr>
      </w:pPr>
      <w:r w:rsidRPr="00426900">
        <w:rPr>
          <w:rFonts w:ascii="Verdana" w:hAnsi="Verdana"/>
          <w:sz w:val="20"/>
          <w:szCs w:val="20"/>
        </w:rPr>
        <w:t>Los productores que tengan su CSG en un Área Reglamentada, deberán incorporar en el “</w:t>
      </w:r>
      <w:r w:rsidRPr="00426900">
        <w:rPr>
          <w:rFonts w:ascii="Verdana" w:hAnsi="Verdana"/>
          <w:b/>
          <w:sz w:val="20"/>
          <w:szCs w:val="20"/>
        </w:rPr>
        <w:t>Plan de Mitigación de Riesgo de Lb</w:t>
      </w:r>
      <w:r w:rsidRPr="00426900">
        <w:rPr>
          <w:rFonts w:ascii="Verdana" w:hAnsi="Verdana"/>
          <w:sz w:val="20"/>
          <w:szCs w:val="20"/>
        </w:rPr>
        <w:t>” la información correspondiente al entorno de los cuarteles de ciruela</w:t>
      </w:r>
      <w:r w:rsidR="00AB41E2">
        <w:rPr>
          <w:rFonts w:ascii="Verdana" w:hAnsi="Verdana"/>
          <w:sz w:val="20"/>
          <w:szCs w:val="20"/>
        </w:rPr>
        <w:t xml:space="preserve"> y arándano</w:t>
      </w:r>
      <w:r w:rsidRPr="00426900">
        <w:rPr>
          <w:rFonts w:ascii="Verdana" w:hAnsi="Verdana"/>
          <w:sz w:val="20"/>
          <w:szCs w:val="20"/>
        </w:rPr>
        <w:t>, aun cuando éstos se encuentren total o parcialmente fuera de los límites de su predio.</w:t>
      </w:r>
      <w:r w:rsidR="00E24FEB" w:rsidRPr="00426900">
        <w:rPr>
          <w:rFonts w:ascii="Verdana" w:hAnsi="Verdana"/>
          <w:sz w:val="20"/>
          <w:szCs w:val="20"/>
        </w:rPr>
        <w:t xml:space="preserve"> Este entorno deberá abarcar toda el área comprendida por un perímetro de 50 metros medidos desde los bordes externos de sus cuarteles de ciruela</w:t>
      </w:r>
      <w:r w:rsidR="00AB41E2">
        <w:rPr>
          <w:rFonts w:ascii="Verdana" w:hAnsi="Verdana"/>
          <w:sz w:val="20"/>
          <w:szCs w:val="20"/>
        </w:rPr>
        <w:t xml:space="preserve"> y arándanos</w:t>
      </w:r>
      <w:r w:rsidR="00E24FEB" w:rsidRPr="00426900">
        <w:rPr>
          <w:rFonts w:ascii="Verdana" w:hAnsi="Verdana"/>
          <w:sz w:val="20"/>
          <w:szCs w:val="20"/>
        </w:rPr>
        <w:t>.</w:t>
      </w:r>
    </w:p>
    <w:p w14:paraId="6E7AE632" w14:textId="77777777" w:rsidR="002F7E68" w:rsidRPr="00426900" w:rsidRDefault="002F7E68" w:rsidP="002F7E68">
      <w:pPr>
        <w:pStyle w:val="Prrafodelista"/>
        <w:ind w:left="1843"/>
        <w:rPr>
          <w:rFonts w:ascii="Verdana" w:hAnsi="Verdana"/>
          <w:sz w:val="20"/>
          <w:szCs w:val="20"/>
        </w:rPr>
      </w:pPr>
    </w:p>
    <w:p w14:paraId="7BDE04A5" w14:textId="77777777" w:rsidR="002F7E68" w:rsidRDefault="005F785B" w:rsidP="002F7E68">
      <w:pPr>
        <w:pStyle w:val="Prrafodelista"/>
        <w:numPr>
          <w:ilvl w:val="2"/>
          <w:numId w:val="1"/>
        </w:numPr>
        <w:ind w:left="1843" w:hanging="850"/>
        <w:rPr>
          <w:rFonts w:ascii="Verdana" w:hAnsi="Verdana"/>
          <w:b/>
          <w:sz w:val="20"/>
          <w:szCs w:val="20"/>
        </w:rPr>
      </w:pPr>
      <w:r>
        <w:rPr>
          <w:rFonts w:ascii="Verdana" w:hAnsi="Verdana"/>
          <w:b/>
          <w:sz w:val="20"/>
          <w:szCs w:val="20"/>
        </w:rPr>
        <w:t>Medida 2</w:t>
      </w:r>
    </w:p>
    <w:p w14:paraId="0F653125" w14:textId="77777777" w:rsidR="00426900" w:rsidRPr="00426900" w:rsidRDefault="00426900" w:rsidP="00426900">
      <w:pPr>
        <w:pStyle w:val="Prrafodelista"/>
        <w:ind w:left="1843"/>
        <w:rPr>
          <w:rFonts w:ascii="Verdana" w:hAnsi="Verdana"/>
          <w:sz w:val="20"/>
          <w:szCs w:val="20"/>
        </w:rPr>
      </w:pPr>
    </w:p>
    <w:p w14:paraId="381B0E04" w14:textId="77777777" w:rsidR="00426900" w:rsidRPr="00426900" w:rsidRDefault="00426900" w:rsidP="00426900">
      <w:pPr>
        <w:pStyle w:val="Prrafodelista"/>
        <w:ind w:left="1843"/>
        <w:rPr>
          <w:rFonts w:ascii="Verdana" w:hAnsi="Verdana"/>
          <w:sz w:val="20"/>
          <w:szCs w:val="20"/>
        </w:rPr>
      </w:pPr>
      <w:r>
        <w:rPr>
          <w:rFonts w:ascii="Verdana" w:hAnsi="Verdana"/>
          <w:sz w:val="20"/>
          <w:szCs w:val="20"/>
        </w:rPr>
        <w:t>Los productores deberán eliminar</w:t>
      </w:r>
      <w:r w:rsidR="00F17B60">
        <w:rPr>
          <w:rFonts w:ascii="Verdana" w:hAnsi="Verdana"/>
          <w:sz w:val="20"/>
          <w:szCs w:val="20"/>
        </w:rPr>
        <w:t xml:space="preserve"> o controlar</w:t>
      </w:r>
      <w:r w:rsidR="0064338F">
        <w:rPr>
          <w:rFonts w:ascii="Verdana" w:hAnsi="Verdana"/>
          <w:sz w:val="20"/>
          <w:szCs w:val="20"/>
        </w:rPr>
        <w:t xml:space="preserve"> los hospederos de </w:t>
      </w:r>
      <w:r w:rsidR="0064338F" w:rsidRPr="005F785B">
        <w:rPr>
          <w:rFonts w:ascii="Verdana" w:hAnsi="Verdana"/>
          <w:i/>
          <w:sz w:val="20"/>
          <w:szCs w:val="20"/>
        </w:rPr>
        <w:t>Lobesia botrana</w:t>
      </w:r>
      <w:r w:rsidR="0064338F">
        <w:rPr>
          <w:rFonts w:ascii="Verdana" w:hAnsi="Verdana"/>
          <w:sz w:val="20"/>
          <w:szCs w:val="20"/>
        </w:rPr>
        <w:t xml:space="preserve"> ubicados dentro de su predio.</w:t>
      </w:r>
    </w:p>
    <w:p w14:paraId="00F5846D" w14:textId="77777777" w:rsidR="00426900" w:rsidRDefault="00426900" w:rsidP="00426900">
      <w:pPr>
        <w:pStyle w:val="Prrafodelista"/>
        <w:ind w:left="1843"/>
        <w:rPr>
          <w:rFonts w:ascii="Verdana" w:hAnsi="Verdana"/>
          <w:b/>
          <w:sz w:val="20"/>
          <w:szCs w:val="20"/>
        </w:rPr>
      </w:pPr>
    </w:p>
    <w:p w14:paraId="65E5FC52" w14:textId="77777777" w:rsidR="00426900" w:rsidRPr="00426900" w:rsidRDefault="00426900" w:rsidP="002F7E68">
      <w:pPr>
        <w:pStyle w:val="Prrafodelista"/>
        <w:numPr>
          <w:ilvl w:val="2"/>
          <w:numId w:val="1"/>
        </w:numPr>
        <w:ind w:left="1843" w:hanging="850"/>
        <w:rPr>
          <w:rFonts w:ascii="Verdana" w:hAnsi="Verdana"/>
          <w:b/>
          <w:sz w:val="20"/>
          <w:szCs w:val="20"/>
        </w:rPr>
      </w:pPr>
      <w:r>
        <w:rPr>
          <w:rFonts w:ascii="Verdana" w:hAnsi="Verdana"/>
          <w:b/>
          <w:sz w:val="20"/>
          <w:szCs w:val="20"/>
        </w:rPr>
        <w:t>Medida 3</w:t>
      </w:r>
    </w:p>
    <w:p w14:paraId="430DD4DE" w14:textId="77777777" w:rsidR="002F7E68" w:rsidRPr="00426900" w:rsidRDefault="002F7E68" w:rsidP="002F7E68">
      <w:pPr>
        <w:pStyle w:val="Prrafodelista"/>
        <w:ind w:left="1843"/>
        <w:rPr>
          <w:rFonts w:ascii="Verdana" w:hAnsi="Verdana"/>
          <w:sz w:val="20"/>
          <w:szCs w:val="20"/>
        </w:rPr>
      </w:pPr>
    </w:p>
    <w:p w14:paraId="04AC305A" w14:textId="77777777" w:rsidR="002F7E68" w:rsidRDefault="00EB3C48" w:rsidP="002F7E68">
      <w:pPr>
        <w:pStyle w:val="Prrafodelista"/>
        <w:ind w:left="1843"/>
        <w:rPr>
          <w:rFonts w:ascii="Verdana" w:hAnsi="Verdana"/>
          <w:sz w:val="20"/>
          <w:szCs w:val="20"/>
        </w:rPr>
      </w:pPr>
      <w:r>
        <w:rPr>
          <w:rFonts w:ascii="Verdana" w:hAnsi="Verdana"/>
          <w:sz w:val="20"/>
          <w:szCs w:val="20"/>
        </w:rPr>
        <w:t xml:space="preserve">Realización de una (1) </w:t>
      </w:r>
      <w:r w:rsidR="002F7E68" w:rsidRPr="00426900">
        <w:rPr>
          <w:rFonts w:ascii="Verdana" w:hAnsi="Verdana"/>
          <w:sz w:val="20"/>
          <w:szCs w:val="20"/>
        </w:rPr>
        <w:t xml:space="preserve">prospección de </w:t>
      </w:r>
      <w:r w:rsidR="002F7E68" w:rsidRPr="00426900">
        <w:rPr>
          <w:rFonts w:ascii="Verdana" w:hAnsi="Verdana"/>
          <w:i/>
          <w:sz w:val="20"/>
          <w:szCs w:val="20"/>
        </w:rPr>
        <w:t>L</w:t>
      </w:r>
      <w:r w:rsidR="00E24FEB" w:rsidRPr="00426900">
        <w:rPr>
          <w:rFonts w:ascii="Verdana" w:hAnsi="Verdana"/>
          <w:i/>
          <w:sz w:val="20"/>
          <w:szCs w:val="20"/>
        </w:rPr>
        <w:t>obesia</w:t>
      </w:r>
      <w:r w:rsidR="002F7E68" w:rsidRPr="00426900">
        <w:rPr>
          <w:rFonts w:ascii="Verdana" w:hAnsi="Verdana"/>
          <w:i/>
          <w:sz w:val="20"/>
          <w:szCs w:val="20"/>
        </w:rPr>
        <w:t xml:space="preserve"> botrana</w:t>
      </w:r>
      <w:r w:rsidR="002F7E68" w:rsidRPr="00426900">
        <w:rPr>
          <w:rFonts w:ascii="Verdana" w:hAnsi="Verdana"/>
          <w:sz w:val="20"/>
          <w:szCs w:val="20"/>
        </w:rPr>
        <w:t xml:space="preserve"> previo al inicio de cosecha</w:t>
      </w:r>
      <w:r>
        <w:rPr>
          <w:rFonts w:ascii="Verdana" w:hAnsi="Verdana"/>
          <w:sz w:val="20"/>
          <w:szCs w:val="20"/>
        </w:rPr>
        <w:t>. Esta se deberá realizar dos (2) semanas antes de</w:t>
      </w:r>
      <w:r w:rsidR="004062E6">
        <w:rPr>
          <w:rFonts w:ascii="Verdana" w:hAnsi="Verdana"/>
          <w:sz w:val="20"/>
          <w:szCs w:val="20"/>
        </w:rPr>
        <w:t>l inicio de</w:t>
      </w:r>
      <w:r>
        <w:rPr>
          <w:rFonts w:ascii="Verdana" w:hAnsi="Verdana"/>
          <w:sz w:val="20"/>
          <w:szCs w:val="20"/>
        </w:rPr>
        <w:t xml:space="preserve"> la cosecha, la cual</w:t>
      </w:r>
      <w:r w:rsidR="002F7E68" w:rsidRPr="00426900">
        <w:rPr>
          <w:rFonts w:ascii="Verdana" w:hAnsi="Verdana"/>
          <w:sz w:val="20"/>
          <w:szCs w:val="20"/>
        </w:rPr>
        <w:t xml:space="preserve"> tendrá una vigencia de 30 días</w:t>
      </w:r>
      <w:r>
        <w:rPr>
          <w:rFonts w:ascii="Verdana" w:hAnsi="Verdana"/>
          <w:sz w:val="20"/>
          <w:szCs w:val="20"/>
        </w:rPr>
        <w:t xml:space="preserve"> si resulta negativa a </w:t>
      </w:r>
      <w:r w:rsidRPr="00EB3C48">
        <w:rPr>
          <w:rFonts w:ascii="Verdana" w:hAnsi="Verdana"/>
          <w:i/>
          <w:sz w:val="20"/>
          <w:szCs w:val="20"/>
        </w:rPr>
        <w:t>Lobesia botrana</w:t>
      </w:r>
      <w:r w:rsidR="002F7E68" w:rsidRPr="00426900">
        <w:rPr>
          <w:rFonts w:ascii="Verdana" w:hAnsi="Verdana"/>
          <w:sz w:val="20"/>
          <w:szCs w:val="20"/>
        </w:rPr>
        <w:t xml:space="preserve">, debiendo ser revalidada, si la </w:t>
      </w:r>
      <w:r w:rsidR="003E0738">
        <w:rPr>
          <w:rFonts w:ascii="Verdana" w:hAnsi="Verdana"/>
          <w:sz w:val="20"/>
          <w:szCs w:val="20"/>
        </w:rPr>
        <w:t>cosecha del CSG no ha finalizado</w:t>
      </w:r>
      <w:r w:rsidR="002F7E68" w:rsidRPr="00426900">
        <w:rPr>
          <w:rFonts w:ascii="Verdana" w:hAnsi="Verdana"/>
          <w:sz w:val="20"/>
          <w:szCs w:val="20"/>
        </w:rPr>
        <w:t xml:space="preserve">, tantas veces como sea necesario hasta </w:t>
      </w:r>
      <w:r w:rsidR="003E0738">
        <w:rPr>
          <w:rFonts w:ascii="Verdana" w:hAnsi="Verdana"/>
          <w:sz w:val="20"/>
          <w:szCs w:val="20"/>
        </w:rPr>
        <w:t xml:space="preserve">el </w:t>
      </w:r>
      <w:r w:rsidR="002F7E68" w:rsidRPr="00426900">
        <w:rPr>
          <w:rFonts w:ascii="Verdana" w:hAnsi="Verdana"/>
          <w:sz w:val="20"/>
          <w:szCs w:val="20"/>
        </w:rPr>
        <w:t>término de cosecha.</w:t>
      </w:r>
    </w:p>
    <w:p w14:paraId="5CC7AF28" w14:textId="77777777" w:rsidR="00E471B4" w:rsidRDefault="00E471B4" w:rsidP="002F7E68">
      <w:pPr>
        <w:pStyle w:val="Prrafodelista"/>
        <w:ind w:left="1843"/>
        <w:rPr>
          <w:rFonts w:ascii="Verdana" w:hAnsi="Verdana"/>
          <w:sz w:val="20"/>
          <w:szCs w:val="20"/>
        </w:rPr>
      </w:pPr>
    </w:p>
    <w:p w14:paraId="73976FCA" w14:textId="77777777" w:rsidR="00E471B4" w:rsidRPr="00426900" w:rsidRDefault="00E471B4" w:rsidP="00E471B4">
      <w:pPr>
        <w:pStyle w:val="Prrafodelista"/>
        <w:numPr>
          <w:ilvl w:val="2"/>
          <w:numId w:val="1"/>
        </w:numPr>
        <w:ind w:left="1843" w:hanging="850"/>
        <w:rPr>
          <w:rFonts w:ascii="Verdana" w:hAnsi="Verdana"/>
          <w:b/>
          <w:sz w:val="20"/>
          <w:szCs w:val="20"/>
        </w:rPr>
      </w:pPr>
      <w:r w:rsidRPr="00426900">
        <w:rPr>
          <w:rFonts w:ascii="Verdana" w:hAnsi="Verdana"/>
          <w:b/>
          <w:sz w:val="20"/>
          <w:szCs w:val="20"/>
        </w:rPr>
        <w:t>Medida 4</w:t>
      </w:r>
    </w:p>
    <w:p w14:paraId="13A8858E" w14:textId="77777777" w:rsidR="00E471B4" w:rsidRPr="00426900" w:rsidRDefault="00E471B4" w:rsidP="00E471B4">
      <w:pPr>
        <w:pStyle w:val="Prrafodelista"/>
        <w:ind w:left="1843"/>
        <w:rPr>
          <w:rFonts w:ascii="Verdana" w:hAnsi="Verdana"/>
          <w:sz w:val="20"/>
          <w:szCs w:val="20"/>
        </w:rPr>
      </w:pPr>
    </w:p>
    <w:p w14:paraId="43186516" w14:textId="77777777" w:rsidR="00E471B4" w:rsidRDefault="00E471B4" w:rsidP="00E471B4">
      <w:pPr>
        <w:pStyle w:val="Prrafodelista"/>
        <w:ind w:left="1843"/>
        <w:rPr>
          <w:rFonts w:ascii="Verdana" w:hAnsi="Verdana"/>
          <w:sz w:val="20"/>
          <w:szCs w:val="20"/>
        </w:rPr>
      </w:pPr>
      <w:r>
        <w:rPr>
          <w:rFonts w:ascii="Verdana" w:hAnsi="Verdana"/>
          <w:sz w:val="20"/>
          <w:szCs w:val="20"/>
        </w:rPr>
        <w:t>Aquellos predios localizados en el área reglamentada, pero fuera del área de control, deberán r</w:t>
      </w:r>
      <w:r w:rsidRPr="00426900">
        <w:rPr>
          <w:rFonts w:ascii="Verdana" w:hAnsi="Verdana"/>
          <w:sz w:val="20"/>
          <w:szCs w:val="20"/>
        </w:rPr>
        <w:t>ealizar aplicaciones específicas</w:t>
      </w:r>
      <w:r>
        <w:rPr>
          <w:rFonts w:ascii="Verdana" w:hAnsi="Verdana"/>
          <w:sz w:val="20"/>
          <w:szCs w:val="20"/>
        </w:rPr>
        <w:t xml:space="preserve"> en ciruelo</w:t>
      </w:r>
      <w:r w:rsidR="008375E5">
        <w:rPr>
          <w:rFonts w:ascii="Verdana" w:hAnsi="Verdana"/>
          <w:sz w:val="20"/>
          <w:szCs w:val="20"/>
        </w:rPr>
        <w:t xml:space="preserve"> y arándano</w:t>
      </w:r>
      <w:r w:rsidRPr="00426900">
        <w:rPr>
          <w:rFonts w:ascii="Verdana" w:hAnsi="Verdana"/>
          <w:sz w:val="20"/>
          <w:szCs w:val="20"/>
        </w:rPr>
        <w:t xml:space="preserve"> contra </w:t>
      </w:r>
      <w:r w:rsidRPr="00426900">
        <w:rPr>
          <w:rFonts w:ascii="Verdana" w:hAnsi="Verdana"/>
          <w:i/>
          <w:sz w:val="20"/>
          <w:szCs w:val="20"/>
        </w:rPr>
        <w:t>Lobesia botrana</w:t>
      </w:r>
      <w:r w:rsidRPr="00426900">
        <w:rPr>
          <w:rFonts w:ascii="Verdana" w:hAnsi="Verdana"/>
          <w:sz w:val="20"/>
          <w:szCs w:val="20"/>
        </w:rPr>
        <w:t xml:space="preserve"> destinada a controlar el Primer Vuelo de la plaga, dentro de los plazos de aviso que emite el PNLb, cubriendo todo el periodo (al menos 30 días) exigido por este Programa. </w:t>
      </w:r>
      <w:r w:rsidR="004C18DC">
        <w:rPr>
          <w:rFonts w:ascii="Verdana" w:hAnsi="Verdana"/>
          <w:sz w:val="20"/>
          <w:szCs w:val="20"/>
        </w:rPr>
        <w:t>En el caso de ciruelas, s</w:t>
      </w:r>
      <w:r w:rsidRPr="00426900">
        <w:rPr>
          <w:rFonts w:ascii="Verdana" w:hAnsi="Verdana"/>
          <w:sz w:val="20"/>
          <w:szCs w:val="20"/>
        </w:rPr>
        <w:t>i utiliza la técnica de Confusión Sexual</w:t>
      </w:r>
      <w:r>
        <w:rPr>
          <w:rFonts w:ascii="Verdana" w:hAnsi="Verdana"/>
          <w:sz w:val="20"/>
          <w:szCs w:val="20"/>
        </w:rPr>
        <w:t xml:space="preserve"> como método de control,</w:t>
      </w:r>
      <w:r w:rsidRPr="00426900">
        <w:rPr>
          <w:rFonts w:ascii="Verdana" w:hAnsi="Verdana"/>
          <w:sz w:val="20"/>
          <w:szCs w:val="20"/>
        </w:rPr>
        <w:t xml:space="preserve"> deberá utilizarla en conjunto</w:t>
      </w:r>
      <w:r>
        <w:rPr>
          <w:rFonts w:ascii="Verdana" w:hAnsi="Verdana"/>
          <w:sz w:val="20"/>
          <w:szCs w:val="20"/>
        </w:rPr>
        <w:t xml:space="preserve"> con un P</w:t>
      </w:r>
      <w:r w:rsidRPr="00426900">
        <w:rPr>
          <w:rFonts w:ascii="Verdana" w:hAnsi="Verdana"/>
          <w:sz w:val="20"/>
          <w:szCs w:val="20"/>
        </w:rPr>
        <w:t>rograma de insecticida (control químico)</w:t>
      </w:r>
      <w:r>
        <w:rPr>
          <w:rFonts w:ascii="Verdana" w:hAnsi="Verdana"/>
          <w:sz w:val="20"/>
          <w:szCs w:val="20"/>
        </w:rPr>
        <w:t xml:space="preserve">, de acuerdo a lo indicado en el Plan de Trabajo del </w:t>
      </w:r>
      <w:r w:rsidRPr="00E471B4">
        <w:rPr>
          <w:rFonts w:ascii="Verdana" w:hAnsi="Verdana"/>
          <w:i/>
          <w:sz w:val="20"/>
          <w:szCs w:val="20"/>
        </w:rPr>
        <w:t>Systems Approach</w:t>
      </w:r>
      <w:r>
        <w:rPr>
          <w:rFonts w:ascii="Verdana" w:hAnsi="Verdana"/>
          <w:sz w:val="20"/>
          <w:szCs w:val="20"/>
        </w:rPr>
        <w:t>.</w:t>
      </w:r>
    </w:p>
    <w:p w14:paraId="19EAE84B" w14:textId="77777777" w:rsidR="002F7E68" w:rsidRPr="00426900" w:rsidRDefault="002F7E68" w:rsidP="002F7E68">
      <w:pPr>
        <w:pStyle w:val="Prrafodelista"/>
        <w:ind w:left="1843"/>
        <w:rPr>
          <w:rFonts w:ascii="Verdana" w:hAnsi="Verdana"/>
          <w:sz w:val="20"/>
          <w:szCs w:val="20"/>
        </w:rPr>
      </w:pPr>
    </w:p>
    <w:p w14:paraId="63DE3CEA" w14:textId="77777777" w:rsidR="002F7E68" w:rsidRPr="00426900" w:rsidRDefault="002F7E68" w:rsidP="002F7E68">
      <w:pPr>
        <w:pStyle w:val="Prrafodelista"/>
        <w:numPr>
          <w:ilvl w:val="1"/>
          <w:numId w:val="1"/>
        </w:numPr>
        <w:ind w:left="993" w:hanging="567"/>
        <w:rPr>
          <w:rFonts w:ascii="Verdana" w:hAnsi="Verdana"/>
          <w:b/>
          <w:sz w:val="20"/>
          <w:szCs w:val="20"/>
        </w:rPr>
      </w:pPr>
      <w:r w:rsidRPr="00426900">
        <w:rPr>
          <w:rFonts w:ascii="Verdana" w:hAnsi="Verdana"/>
          <w:b/>
          <w:sz w:val="20"/>
          <w:szCs w:val="20"/>
        </w:rPr>
        <w:t>Área de Control</w:t>
      </w:r>
    </w:p>
    <w:p w14:paraId="5FD3DBA3" w14:textId="77777777" w:rsidR="004C18DC" w:rsidRDefault="004C18DC" w:rsidP="002F7E68">
      <w:pPr>
        <w:pStyle w:val="Prrafodelista"/>
        <w:ind w:left="993"/>
        <w:rPr>
          <w:rFonts w:ascii="Verdana" w:hAnsi="Verdana"/>
          <w:sz w:val="20"/>
          <w:szCs w:val="20"/>
        </w:rPr>
      </w:pPr>
    </w:p>
    <w:p w14:paraId="5D9DD501" w14:textId="77777777" w:rsidR="002F7E68" w:rsidRDefault="004C18DC" w:rsidP="002F7E68">
      <w:pPr>
        <w:pStyle w:val="Prrafodelista"/>
        <w:ind w:left="993"/>
        <w:rPr>
          <w:rFonts w:ascii="Verdana" w:hAnsi="Verdana"/>
          <w:sz w:val="20"/>
          <w:szCs w:val="20"/>
        </w:rPr>
      </w:pPr>
      <w:r>
        <w:rPr>
          <w:rFonts w:ascii="Verdana" w:hAnsi="Verdana"/>
          <w:sz w:val="20"/>
          <w:szCs w:val="20"/>
        </w:rPr>
        <w:t>Las medidas señaladas a continuación solo aplican a predios de ciruelas.</w:t>
      </w:r>
    </w:p>
    <w:p w14:paraId="0B016A92" w14:textId="77777777" w:rsidR="004C18DC" w:rsidRPr="00426900" w:rsidRDefault="004C18DC" w:rsidP="002F7E68">
      <w:pPr>
        <w:pStyle w:val="Prrafodelista"/>
        <w:ind w:left="993"/>
        <w:rPr>
          <w:rFonts w:ascii="Verdana" w:hAnsi="Verdana"/>
          <w:sz w:val="20"/>
          <w:szCs w:val="20"/>
        </w:rPr>
      </w:pPr>
    </w:p>
    <w:p w14:paraId="50622965" w14:textId="77777777" w:rsidR="002F7E68" w:rsidRDefault="002F7E68" w:rsidP="002F7E68">
      <w:pPr>
        <w:pStyle w:val="Prrafodelista"/>
        <w:numPr>
          <w:ilvl w:val="2"/>
          <w:numId w:val="1"/>
        </w:numPr>
        <w:ind w:left="1843" w:hanging="850"/>
        <w:rPr>
          <w:rFonts w:ascii="Verdana" w:hAnsi="Verdana"/>
          <w:b/>
          <w:sz w:val="20"/>
          <w:szCs w:val="20"/>
        </w:rPr>
      </w:pPr>
      <w:r w:rsidRPr="00426900">
        <w:rPr>
          <w:rFonts w:ascii="Verdana" w:hAnsi="Verdana"/>
          <w:b/>
          <w:sz w:val="20"/>
          <w:szCs w:val="20"/>
        </w:rPr>
        <w:t>Medida 1</w:t>
      </w:r>
    </w:p>
    <w:p w14:paraId="60DAF708" w14:textId="77777777" w:rsidR="005F785B" w:rsidRPr="00426900" w:rsidRDefault="005F785B" w:rsidP="005F785B">
      <w:pPr>
        <w:pStyle w:val="Prrafodelista"/>
        <w:ind w:left="1843"/>
        <w:rPr>
          <w:rFonts w:ascii="Verdana" w:hAnsi="Verdana"/>
          <w:b/>
          <w:sz w:val="20"/>
          <w:szCs w:val="20"/>
        </w:rPr>
      </w:pPr>
    </w:p>
    <w:p w14:paraId="4B43EAF6" w14:textId="77777777" w:rsidR="002F7E68" w:rsidRPr="00426900" w:rsidRDefault="00E24FEB" w:rsidP="002F7E68">
      <w:pPr>
        <w:pStyle w:val="Prrafodelista"/>
        <w:ind w:left="1843"/>
        <w:rPr>
          <w:rFonts w:ascii="Verdana" w:hAnsi="Verdana"/>
          <w:sz w:val="20"/>
          <w:szCs w:val="20"/>
        </w:rPr>
      </w:pPr>
      <w:r w:rsidRPr="00426900">
        <w:rPr>
          <w:rFonts w:ascii="Verdana" w:hAnsi="Verdana"/>
          <w:sz w:val="20"/>
          <w:szCs w:val="20"/>
        </w:rPr>
        <w:t xml:space="preserve">Los productores que tengan su CSG </w:t>
      </w:r>
      <w:r w:rsidR="005F785B">
        <w:rPr>
          <w:rFonts w:ascii="Verdana" w:hAnsi="Verdana"/>
          <w:sz w:val="20"/>
          <w:szCs w:val="20"/>
        </w:rPr>
        <w:t>dentro del Área de Control</w:t>
      </w:r>
      <w:r w:rsidRPr="00426900">
        <w:rPr>
          <w:rFonts w:ascii="Verdana" w:hAnsi="Verdana"/>
          <w:sz w:val="20"/>
          <w:szCs w:val="20"/>
        </w:rPr>
        <w:t xml:space="preserve">, deberán incorporar en el “Plan de Mitigación de Riesgo de Lb” la </w:t>
      </w:r>
      <w:r w:rsidRPr="00426900">
        <w:rPr>
          <w:rFonts w:ascii="Verdana" w:hAnsi="Verdana"/>
          <w:sz w:val="20"/>
          <w:szCs w:val="20"/>
        </w:rPr>
        <w:lastRenderedPageBreak/>
        <w:t xml:space="preserve">información correspondiente al entorno de los cuarteles de ciruela, aun cuando éstos se encuentren total o parcialmente fuera de los límites de su predio. Este entorno deberá abarcar toda el área comprendida por un perímetro de </w:t>
      </w:r>
      <w:r w:rsidR="00CD46F9">
        <w:rPr>
          <w:rFonts w:ascii="Verdana" w:hAnsi="Verdana"/>
          <w:sz w:val="20"/>
          <w:szCs w:val="20"/>
        </w:rPr>
        <w:t>75</w:t>
      </w:r>
      <w:r w:rsidRPr="00426900">
        <w:rPr>
          <w:rFonts w:ascii="Verdana" w:hAnsi="Verdana"/>
          <w:sz w:val="20"/>
          <w:szCs w:val="20"/>
        </w:rPr>
        <w:t xml:space="preserve"> metros medidos desde los bordes externos de sus cuarteles de ciruela.</w:t>
      </w:r>
    </w:p>
    <w:p w14:paraId="0799BF47" w14:textId="77777777" w:rsidR="002F7E68" w:rsidRPr="00426900" w:rsidRDefault="002F7E68" w:rsidP="002F7E68">
      <w:pPr>
        <w:pStyle w:val="Prrafodelista"/>
        <w:ind w:left="1843"/>
        <w:rPr>
          <w:rFonts w:ascii="Verdana" w:hAnsi="Verdana"/>
          <w:sz w:val="20"/>
          <w:szCs w:val="20"/>
        </w:rPr>
      </w:pPr>
    </w:p>
    <w:p w14:paraId="304BCD74" w14:textId="77777777" w:rsidR="002F7E68" w:rsidRPr="00426900" w:rsidRDefault="002F7E68" w:rsidP="0064338F">
      <w:pPr>
        <w:pStyle w:val="Prrafodelista"/>
        <w:numPr>
          <w:ilvl w:val="2"/>
          <w:numId w:val="1"/>
        </w:numPr>
        <w:ind w:left="1843" w:hanging="850"/>
        <w:rPr>
          <w:rFonts w:ascii="Verdana" w:hAnsi="Verdana"/>
          <w:b/>
          <w:sz w:val="20"/>
          <w:szCs w:val="20"/>
        </w:rPr>
      </w:pPr>
      <w:r w:rsidRPr="00426900">
        <w:rPr>
          <w:rFonts w:ascii="Verdana" w:hAnsi="Verdana"/>
          <w:b/>
          <w:sz w:val="20"/>
          <w:szCs w:val="20"/>
        </w:rPr>
        <w:t>Medida 2</w:t>
      </w:r>
    </w:p>
    <w:p w14:paraId="671599A1" w14:textId="77777777" w:rsidR="002F7E68" w:rsidRPr="00426900" w:rsidRDefault="002F7E68" w:rsidP="002F7E68">
      <w:pPr>
        <w:pStyle w:val="Prrafodelista"/>
        <w:ind w:left="1843"/>
        <w:rPr>
          <w:rFonts w:ascii="Verdana" w:hAnsi="Verdana"/>
          <w:sz w:val="20"/>
          <w:szCs w:val="20"/>
        </w:rPr>
      </w:pPr>
    </w:p>
    <w:p w14:paraId="42B3A20F" w14:textId="77777777" w:rsidR="002F7E68" w:rsidRPr="00426900" w:rsidRDefault="002F7E68" w:rsidP="002F7E68">
      <w:pPr>
        <w:pStyle w:val="Prrafodelista"/>
        <w:ind w:left="1843"/>
        <w:rPr>
          <w:rFonts w:ascii="Verdana" w:hAnsi="Verdana"/>
          <w:sz w:val="20"/>
          <w:szCs w:val="20"/>
        </w:rPr>
      </w:pPr>
      <w:r w:rsidRPr="00426900">
        <w:rPr>
          <w:rFonts w:ascii="Verdana" w:hAnsi="Verdana"/>
          <w:sz w:val="20"/>
          <w:szCs w:val="20"/>
        </w:rPr>
        <w:t xml:space="preserve">El productor deberá establecer un programa de manejo fitosanitario contra </w:t>
      </w:r>
      <w:r w:rsidRPr="00426900">
        <w:rPr>
          <w:rFonts w:ascii="Verdana" w:hAnsi="Verdana"/>
          <w:i/>
          <w:sz w:val="20"/>
          <w:szCs w:val="20"/>
        </w:rPr>
        <w:t>L</w:t>
      </w:r>
      <w:r w:rsidR="00E24FEB" w:rsidRPr="00426900">
        <w:rPr>
          <w:rFonts w:ascii="Verdana" w:hAnsi="Verdana"/>
          <w:i/>
          <w:sz w:val="20"/>
          <w:szCs w:val="20"/>
        </w:rPr>
        <w:t>obesia</w:t>
      </w:r>
      <w:r w:rsidRPr="00426900">
        <w:rPr>
          <w:rFonts w:ascii="Verdana" w:hAnsi="Verdana"/>
          <w:i/>
          <w:sz w:val="20"/>
          <w:szCs w:val="20"/>
        </w:rPr>
        <w:t xml:space="preserve"> botrana</w:t>
      </w:r>
      <w:r w:rsidRPr="00426900">
        <w:rPr>
          <w:rFonts w:ascii="Verdana" w:hAnsi="Verdana"/>
          <w:sz w:val="20"/>
          <w:szCs w:val="20"/>
        </w:rPr>
        <w:t xml:space="preserve"> sobre todos los puntos de riesgo </w:t>
      </w:r>
      <w:r w:rsidR="00372B08">
        <w:rPr>
          <w:rFonts w:ascii="Verdana" w:hAnsi="Verdana"/>
          <w:sz w:val="20"/>
          <w:szCs w:val="20"/>
        </w:rPr>
        <w:t xml:space="preserve">intraprediales </w:t>
      </w:r>
      <w:r w:rsidRPr="00426900">
        <w:rPr>
          <w:rFonts w:ascii="Verdana" w:hAnsi="Verdana"/>
          <w:sz w:val="20"/>
          <w:szCs w:val="20"/>
        </w:rPr>
        <w:t xml:space="preserve">identificados </w:t>
      </w:r>
      <w:r w:rsidR="00F17B60">
        <w:rPr>
          <w:rFonts w:ascii="Verdana" w:hAnsi="Verdana"/>
          <w:sz w:val="20"/>
          <w:szCs w:val="20"/>
        </w:rPr>
        <w:t>en el punto anterior</w:t>
      </w:r>
      <w:r w:rsidRPr="00426900">
        <w:rPr>
          <w:rFonts w:ascii="Verdana" w:hAnsi="Verdana"/>
          <w:sz w:val="20"/>
          <w:szCs w:val="20"/>
        </w:rPr>
        <w:t>, incluyendo sus cercos.</w:t>
      </w:r>
      <w:r w:rsidR="00F17B60">
        <w:rPr>
          <w:rFonts w:ascii="Verdana" w:hAnsi="Verdana"/>
          <w:sz w:val="20"/>
          <w:szCs w:val="20"/>
        </w:rPr>
        <w:t xml:space="preserve"> Este control deberá estar concluido antes de la fecha límite indicada por el PNLb para el control en la Primera generación.</w:t>
      </w:r>
    </w:p>
    <w:p w14:paraId="005CFADC" w14:textId="77777777" w:rsidR="002F7E68" w:rsidRDefault="002F7E68" w:rsidP="002F7E68">
      <w:pPr>
        <w:pStyle w:val="Prrafodelista"/>
        <w:ind w:left="1843"/>
        <w:rPr>
          <w:rFonts w:ascii="Verdana" w:hAnsi="Verdana"/>
          <w:sz w:val="20"/>
          <w:szCs w:val="20"/>
        </w:rPr>
      </w:pPr>
    </w:p>
    <w:p w14:paraId="0A10827F" w14:textId="77777777" w:rsidR="002F7E68" w:rsidRPr="00426900" w:rsidRDefault="002F7E68" w:rsidP="002F7E68">
      <w:pPr>
        <w:pStyle w:val="Prrafodelista"/>
        <w:numPr>
          <w:ilvl w:val="2"/>
          <w:numId w:val="1"/>
        </w:numPr>
        <w:ind w:left="1843" w:hanging="850"/>
        <w:rPr>
          <w:rFonts w:ascii="Verdana" w:hAnsi="Verdana"/>
          <w:b/>
          <w:sz w:val="20"/>
          <w:szCs w:val="20"/>
        </w:rPr>
      </w:pPr>
      <w:r w:rsidRPr="00426900">
        <w:rPr>
          <w:rFonts w:ascii="Verdana" w:hAnsi="Verdana"/>
          <w:b/>
          <w:sz w:val="20"/>
          <w:szCs w:val="20"/>
        </w:rPr>
        <w:t>Medida 3</w:t>
      </w:r>
    </w:p>
    <w:p w14:paraId="366AFAEF" w14:textId="77777777" w:rsidR="002F7E68" w:rsidRPr="00426900" w:rsidRDefault="002F7E68" w:rsidP="002F7E68">
      <w:pPr>
        <w:pStyle w:val="Prrafodelista"/>
        <w:ind w:left="1843"/>
        <w:rPr>
          <w:rFonts w:ascii="Verdana" w:hAnsi="Verdana"/>
          <w:sz w:val="20"/>
          <w:szCs w:val="20"/>
        </w:rPr>
      </w:pPr>
    </w:p>
    <w:p w14:paraId="41297EE7" w14:textId="77777777" w:rsidR="00426900" w:rsidRDefault="003563DF" w:rsidP="005F785B">
      <w:pPr>
        <w:pStyle w:val="Prrafodelista"/>
        <w:ind w:left="1843"/>
        <w:rPr>
          <w:rFonts w:ascii="Verdana" w:hAnsi="Verdana"/>
          <w:sz w:val="20"/>
          <w:szCs w:val="20"/>
        </w:rPr>
      </w:pPr>
      <w:r w:rsidRPr="00426900">
        <w:rPr>
          <w:rFonts w:ascii="Verdana" w:hAnsi="Verdana"/>
          <w:sz w:val="20"/>
          <w:szCs w:val="20"/>
        </w:rPr>
        <w:t xml:space="preserve">Realizar 2 prospecciones visuales </w:t>
      </w:r>
      <w:r w:rsidR="002F7E68" w:rsidRPr="00426900">
        <w:rPr>
          <w:rFonts w:ascii="Verdana" w:hAnsi="Verdana"/>
          <w:sz w:val="20"/>
          <w:szCs w:val="20"/>
        </w:rPr>
        <w:t xml:space="preserve">de </w:t>
      </w:r>
      <w:r w:rsidR="00426900">
        <w:rPr>
          <w:rFonts w:ascii="Verdana" w:hAnsi="Verdana"/>
          <w:i/>
          <w:sz w:val="20"/>
          <w:szCs w:val="20"/>
        </w:rPr>
        <w:t>Lobesia</w:t>
      </w:r>
      <w:r w:rsidR="002F7E68" w:rsidRPr="00426900">
        <w:rPr>
          <w:rFonts w:ascii="Verdana" w:hAnsi="Verdana"/>
          <w:i/>
          <w:sz w:val="20"/>
          <w:szCs w:val="20"/>
        </w:rPr>
        <w:t xml:space="preserve"> botrana</w:t>
      </w:r>
      <w:r w:rsidR="002F7E68" w:rsidRPr="00426900">
        <w:rPr>
          <w:rFonts w:ascii="Verdana" w:hAnsi="Verdana"/>
          <w:sz w:val="20"/>
          <w:szCs w:val="20"/>
        </w:rPr>
        <w:t xml:space="preserve"> previo al inicio de cosecha</w:t>
      </w:r>
      <w:r w:rsidRPr="00426900">
        <w:rPr>
          <w:rFonts w:ascii="Verdana" w:hAnsi="Verdana"/>
          <w:sz w:val="20"/>
          <w:szCs w:val="20"/>
        </w:rPr>
        <w:t>. La primera, tres</w:t>
      </w:r>
      <w:r w:rsidR="00426900">
        <w:rPr>
          <w:rFonts w:ascii="Verdana" w:hAnsi="Verdana"/>
          <w:sz w:val="20"/>
          <w:szCs w:val="20"/>
        </w:rPr>
        <w:t xml:space="preserve"> (3)</w:t>
      </w:r>
      <w:r w:rsidRPr="00426900">
        <w:rPr>
          <w:rFonts w:ascii="Verdana" w:hAnsi="Verdana"/>
          <w:sz w:val="20"/>
          <w:szCs w:val="20"/>
        </w:rPr>
        <w:t xml:space="preserve"> </w:t>
      </w:r>
      <w:r w:rsidR="00426900">
        <w:rPr>
          <w:rFonts w:ascii="Verdana" w:hAnsi="Verdana"/>
          <w:sz w:val="20"/>
          <w:szCs w:val="20"/>
        </w:rPr>
        <w:t>s</w:t>
      </w:r>
      <w:r w:rsidRPr="00426900">
        <w:rPr>
          <w:rFonts w:ascii="Verdana" w:hAnsi="Verdana"/>
          <w:sz w:val="20"/>
          <w:szCs w:val="20"/>
        </w:rPr>
        <w:t>emanas antes de</w:t>
      </w:r>
      <w:r w:rsidR="004062E6">
        <w:rPr>
          <w:rFonts w:ascii="Verdana" w:hAnsi="Verdana"/>
          <w:sz w:val="20"/>
          <w:szCs w:val="20"/>
        </w:rPr>
        <w:t>l inicio de</w:t>
      </w:r>
      <w:r w:rsidRPr="00426900">
        <w:rPr>
          <w:rFonts w:ascii="Verdana" w:hAnsi="Verdana"/>
          <w:sz w:val="20"/>
          <w:szCs w:val="20"/>
        </w:rPr>
        <w:t xml:space="preserve"> la cosecha y la segunda, una</w:t>
      </w:r>
      <w:r w:rsidR="00426900">
        <w:rPr>
          <w:rFonts w:ascii="Verdana" w:hAnsi="Verdana"/>
          <w:sz w:val="20"/>
          <w:szCs w:val="20"/>
        </w:rPr>
        <w:t xml:space="preserve"> (1)</w:t>
      </w:r>
      <w:r w:rsidRPr="00426900">
        <w:rPr>
          <w:rFonts w:ascii="Verdana" w:hAnsi="Verdana"/>
          <w:sz w:val="20"/>
          <w:szCs w:val="20"/>
        </w:rPr>
        <w:t xml:space="preserve"> semana antes de</w:t>
      </w:r>
      <w:r w:rsidR="004062E6">
        <w:rPr>
          <w:rFonts w:ascii="Verdana" w:hAnsi="Verdana"/>
          <w:sz w:val="20"/>
          <w:szCs w:val="20"/>
        </w:rPr>
        <w:t xml:space="preserve">l inicio de </w:t>
      </w:r>
      <w:r w:rsidRPr="00426900">
        <w:rPr>
          <w:rFonts w:ascii="Verdana" w:hAnsi="Verdana"/>
          <w:sz w:val="20"/>
          <w:szCs w:val="20"/>
        </w:rPr>
        <w:t>la cosecha</w:t>
      </w:r>
      <w:r w:rsidR="002F7E68" w:rsidRPr="00426900">
        <w:rPr>
          <w:rFonts w:ascii="Verdana" w:hAnsi="Verdana"/>
          <w:sz w:val="20"/>
          <w:szCs w:val="20"/>
        </w:rPr>
        <w:t>,</w:t>
      </w:r>
      <w:r w:rsidR="004062E6">
        <w:rPr>
          <w:rFonts w:ascii="Verdana" w:hAnsi="Verdana"/>
          <w:sz w:val="20"/>
          <w:szCs w:val="20"/>
        </w:rPr>
        <w:t xml:space="preserve"> la que tendrá una vigencia de 30 días si resulta negativa a la plaga, </w:t>
      </w:r>
      <w:r w:rsidR="002F7E68" w:rsidRPr="00426900">
        <w:rPr>
          <w:rFonts w:ascii="Verdana" w:hAnsi="Verdana"/>
          <w:sz w:val="20"/>
          <w:szCs w:val="20"/>
        </w:rPr>
        <w:t xml:space="preserve">debiendo ser revalidada, si la </w:t>
      </w:r>
      <w:r w:rsidR="004062E6">
        <w:rPr>
          <w:rFonts w:ascii="Verdana" w:hAnsi="Verdana"/>
          <w:sz w:val="20"/>
          <w:szCs w:val="20"/>
        </w:rPr>
        <w:t>cosecha del CSG no ha finalizado</w:t>
      </w:r>
      <w:r w:rsidR="002F7E68" w:rsidRPr="00426900">
        <w:rPr>
          <w:rFonts w:ascii="Verdana" w:hAnsi="Verdana"/>
          <w:sz w:val="20"/>
          <w:szCs w:val="20"/>
        </w:rPr>
        <w:t xml:space="preserve">, tantas veces como sea necesario hasta </w:t>
      </w:r>
      <w:r w:rsidR="004062E6">
        <w:rPr>
          <w:rFonts w:ascii="Verdana" w:hAnsi="Verdana"/>
          <w:sz w:val="20"/>
          <w:szCs w:val="20"/>
        </w:rPr>
        <w:t xml:space="preserve">el </w:t>
      </w:r>
      <w:r w:rsidR="002F7E68" w:rsidRPr="00426900">
        <w:rPr>
          <w:rFonts w:ascii="Verdana" w:hAnsi="Verdana"/>
          <w:sz w:val="20"/>
          <w:szCs w:val="20"/>
        </w:rPr>
        <w:t xml:space="preserve">término de </w:t>
      </w:r>
      <w:r w:rsidR="004062E6">
        <w:rPr>
          <w:rFonts w:ascii="Verdana" w:hAnsi="Verdana"/>
          <w:sz w:val="20"/>
          <w:szCs w:val="20"/>
        </w:rPr>
        <w:t>ésta</w:t>
      </w:r>
      <w:r w:rsidR="00426900">
        <w:rPr>
          <w:rFonts w:ascii="Verdana" w:hAnsi="Verdana"/>
          <w:sz w:val="20"/>
          <w:szCs w:val="20"/>
        </w:rPr>
        <w:t>.</w:t>
      </w:r>
    </w:p>
    <w:p w14:paraId="6FF63789" w14:textId="77777777" w:rsidR="00F17B60" w:rsidRPr="005E19FF" w:rsidRDefault="00F17B60" w:rsidP="005F785B">
      <w:pPr>
        <w:pStyle w:val="Prrafodelista"/>
        <w:ind w:left="1843"/>
        <w:rPr>
          <w:rFonts w:ascii="Verdana" w:hAnsi="Verdana"/>
          <w:sz w:val="20"/>
          <w:szCs w:val="20"/>
        </w:rPr>
      </w:pPr>
    </w:p>
    <w:p w14:paraId="53BD77E2" w14:textId="77777777" w:rsidR="00426900" w:rsidRPr="00426900" w:rsidRDefault="00426900" w:rsidP="00426900">
      <w:pPr>
        <w:pStyle w:val="Prrafodelista"/>
        <w:numPr>
          <w:ilvl w:val="2"/>
          <w:numId w:val="1"/>
        </w:numPr>
        <w:ind w:left="1843" w:hanging="850"/>
        <w:rPr>
          <w:rFonts w:ascii="Verdana" w:hAnsi="Verdana"/>
          <w:b/>
          <w:sz w:val="20"/>
          <w:szCs w:val="20"/>
        </w:rPr>
      </w:pPr>
      <w:r w:rsidRPr="00426900">
        <w:rPr>
          <w:rFonts w:ascii="Verdana" w:hAnsi="Verdana"/>
          <w:b/>
          <w:sz w:val="20"/>
          <w:szCs w:val="20"/>
        </w:rPr>
        <w:t>Medida 4</w:t>
      </w:r>
    </w:p>
    <w:p w14:paraId="26ACEF59" w14:textId="77777777" w:rsidR="00426900" w:rsidRPr="00426900" w:rsidRDefault="00426900" w:rsidP="00426900">
      <w:pPr>
        <w:pStyle w:val="Prrafodelista"/>
        <w:ind w:left="1843"/>
        <w:rPr>
          <w:rFonts w:ascii="Verdana" w:hAnsi="Verdana"/>
          <w:sz w:val="20"/>
          <w:szCs w:val="20"/>
        </w:rPr>
      </w:pPr>
    </w:p>
    <w:p w14:paraId="5366DF6E" w14:textId="77777777" w:rsidR="00426900" w:rsidRDefault="00426900" w:rsidP="00426900">
      <w:pPr>
        <w:pStyle w:val="Prrafodelista"/>
        <w:ind w:left="1843"/>
        <w:rPr>
          <w:rFonts w:ascii="Verdana" w:hAnsi="Verdana"/>
          <w:sz w:val="20"/>
          <w:szCs w:val="20"/>
        </w:rPr>
      </w:pPr>
      <w:r w:rsidRPr="00426900">
        <w:rPr>
          <w:rFonts w:ascii="Verdana" w:hAnsi="Verdana"/>
          <w:sz w:val="20"/>
          <w:szCs w:val="20"/>
        </w:rPr>
        <w:t>Realizar aplicaciones específicas</w:t>
      </w:r>
      <w:r w:rsidR="00F17B60">
        <w:rPr>
          <w:rFonts w:ascii="Verdana" w:hAnsi="Verdana"/>
          <w:sz w:val="20"/>
          <w:szCs w:val="20"/>
        </w:rPr>
        <w:t xml:space="preserve"> en ciruelo</w:t>
      </w:r>
      <w:r w:rsidRPr="00426900">
        <w:rPr>
          <w:rFonts w:ascii="Verdana" w:hAnsi="Verdana"/>
          <w:sz w:val="20"/>
          <w:szCs w:val="20"/>
        </w:rPr>
        <w:t xml:space="preserve"> contra </w:t>
      </w:r>
      <w:r w:rsidRPr="00426900">
        <w:rPr>
          <w:rFonts w:ascii="Verdana" w:hAnsi="Verdana"/>
          <w:i/>
          <w:sz w:val="20"/>
          <w:szCs w:val="20"/>
        </w:rPr>
        <w:t>Lobesia botrana</w:t>
      </w:r>
      <w:r w:rsidRPr="00426900">
        <w:rPr>
          <w:rFonts w:ascii="Verdana" w:hAnsi="Verdana"/>
          <w:sz w:val="20"/>
          <w:szCs w:val="20"/>
        </w:rPr>
        <w:t xml:space="preserve"> destinada a controlar el Primer Vuelo de la plaga, dentro de los plazos de aviso que emite el PNLb, cubriendo todo el periodo (al menos 30 días) exigido por este Programa. Si utiliza la técnica de Confusión Sexual</w:t>
      </w:r>
      <w:r w:rsidR="005F785B">
        <w:rPr>
          <w:rFonts w:ascii="Verdana" w:hAnsi="Verdana"/>
          <w:sz w:val="20"/>
          <w:szCs w:val="20"/>
        </w:rPr>
        <w:t xml:space="preserve"> como método de control,</w:t>
      </w:r>
      <w:r w:rsidRPr="00426900">
        <w:rPr>
          <w:rFonts w:ascii="Verdana" w:hAnsi="Verdana"/>
          <w:sz w:val="20"/>
          <w:szCs w:val="20"/>
        </w:rPr>
        <w:t xml:space="preserve"> deberá utilizarla en conjunto</w:t>
      </w:r>
      <w:r w:rsidR="005F785B">
        <w:rPr>
          <w:rFonts w:ascii="Verdana" w:hAnsi="Verdana"/>
          <w:sz w:val="20"/>
          <w:szCs w:val="20"/>
        </w:rPr>
        <w:t xml:space="preserve"> con un P</w:t>
      </w:r>
      <w:r w:rsidRPr="00426900">
        <w:rPr>
          <w:rFonts w:ascii="Verdana" w:hAnsi="Verdana"/>
          <w:sz w:val="20"/>
          <w:szCs w:val="20"/>
        </w:rPr>
        <w:t>rograma de insecticida (control químico)</w:t>
      </w:r>
      <w:r w:rsidR="005F785B">
        <w:rPr>
          <w:rFonts w:ascii="Verdana" w:hAnsi="Verdana"/>
          <w:sz w:val="20"/>
          <w:szCs w:val="20"/>
        </w:rPr>
        <w:t xml:space="preserve">, de acuerdo a lo indicado en el Plan de Trabajo del </w:t>
      </w:r>
      <w:r w:rsidR="005F785B" w:rsidRPr="00E471B4">
        <w:rPr>
          <w:rFonts w:ascii="Verdana" w:hAnsi="Verdana"/>
          <w:i/>
          <w:sz w:val="20"/>
          <w:szCs w:val="20"/>
        </w:rPr>
        <w:t>Systems Approach</w:t>
      </w:r>
      <w:r w:rsidR="005F785B">
        <w:rPr>
          <w:rFonts w:ascii="Verdana" w:hAnsi="Verdana"/>
          <w:sz w:val="20"/>
          <w:szCs w:val="20"/>
        </w:rPr>
        <w:t>.</w:t>
      </w:r>
    </w:p>
    <w:p w14:paraId="2C965E59" w14:textId="77777777" w:rsidR="0064338F" w:rsidRDefault="0064338F" w:rsidP="0064338F">
      <w:pPr>
        <w:rPr>
          <w:rFonts w:ascii="Verdana" w:hAnsi="Verdana"/>
          <w:sz w:val="20"/>
          <w:szCs w:val="20"/>
        </w:rPr>
      </w:pPr>
    </w:p>
    <w:p w14:paraId="1FAE3894" w14:textId="77777777" w:rsidR="005E19FF" w:rsidRDefault="005E19FF" w:rsidP="0064338F">
      <w:pPr>
        <w:rPr>
          <w:rFonts w:ascii="Verdana" w:hAnsi="Verdana"/>
          <w:sz w:val="20"/>
          <w:szCs w:val="20"/>
        </w:rPr>
      </w:pPr>
    </w:p>
    <w:p w14:paraId="79BD3ABD" w14:textId="77777777" w:rsidR="0064338F" w:rsidRPr="0064338F" w:rsidRDefault="0064338F" w:rsidP="003A61F5">
      <w:pPr>
        <w:pStyle w:val="Prrafodelista"/>
        <w:numPr>
          <w:ilvl w:val="0"/>
          <w:numId w:val="1"/>
        </w:numPr>
        <w:ind w:left="426" w:hanging="426"/>
        <w:jc w:val="left"/>
        <w:rPr>
          <w:rFonts w:ascii="Verdana" w:hAnsi="Verdana"/>
          <w:b/>
          <w:sz w:val="20"/>
          <w:szCs w:val="20"/>
        </w:rPr>
      </w:pPr>
      <w:r w:rsidRPr="0064338F">
        <w:rPr>
          <w:rFonts w:ascii="Verdana" w:hAnsi="Verdana"/>
          <w:b/>
          <w:sz w:val="20"/>
          <w:szCs w:val="20"/>
        </w:rPr>
        <w:t>Plan de Mitigación de Riesgo de Lb</w:t>
      </w:r>
    </w:p>
    <w:p w14:paraId="6B834E9B" w14:textId="77777777" w:rsidR="0064338F" w:rsidRDefault="0064338F" w:rsidP="003A61F5">
      <w:pPr>
        <w:pStyle w:val="Prrafodelista"/>
        <w:ind w:left="426"/>
        <w:rPr>
          <w:rFonts w:ascii="Verdana" w:hAnsi="Verdana"/>
          <w:sz w:val="20"/>
          <w:szCs w:val="20"/>
        </w:rPr>
      </w:pPr>
    </w:p>
    <w:p w14:paraId="276B8A85" w14:textId="77777777" w:rsidR="0064338F" w:rsidRPr="0064338F" w:rsidRDefault="0064338F" w:rsidP="003A61F5">
      <w:pPr>
        <w:pStyle w:val="Prrafodelista"/>
        <w:ind w:left="426"/>
        <w:rPr>
          <w:rFonts w:ascii="Verdana" w:hAnsi="Verdana"/>
          <w:sz w:val="20"/>
          <w:szCs w:val="20"/>
        </w:rPr>
      </w:pPr>
      <w:r w:rsidRPr="0064338F">
        <w:rPr>
          <w:rFonts w:ascii="Verdana" w:hAnsi="Verdana"/>
          <w:sz w:val="20"/>
          <w:szCs w:val="20"/>
        </w:rPr>
        <w:t xml:space="preserve">Este es un documento mediante el cual el productor se compromete con el </w:t>
      </w:r>
      <w:r w:rsidR="00EB52B3">
        <w:rPr>
          <w:rFonts w:ascii="Verdana" w:hAnsi="Verdana"/>
          <w:sz w:val="20"/>
          <w:szCs w:val="20"/>
        </w:rPr>
        <w:t>Programa de Pre-embarque SAG/US</w:t>
      </w:r>
      <w:r w:rsidRPr="0064338F">
        <w:rPr>
          <w:rFonts w:ascii="Verdana" w:hAnsi="Verdana"/>
          <w:sz w:val="20"/>
          <w:szCs w:val="20"/>
        </w:rPr>
        <w:t xml:space="preserve">DA-APHIS/Frutas de Chile, a velar por identificar los posibles riesgos asociados a su predio y realizar las actividades necesarias para mitigar el riesgo de </w:t>
      </w:r>
      <w:r w:rsidRPr="00A66F7F">
        <w:rPr>
          <w:rFonts w:ascii="Verdana" w:hAnsi="Verdana"/>
          <w:i/>
          <w:sz w:val="20"/>
          <w:szCs w:val="20"/>
        </w:rPr>
        <w:t>Lobesia botrana</w:t>
      </w:r>
      <w:r w:rsidRPr="0064338F">
        <w:rPr>
          <w:rFonts w:ascii="Verdana" w:hAnsi="Verdana"/>
          <w:sz w:val="20"/>
          <w:szCs w:val="20"/>
        </w:rPr>
        <w:t>.</w:t>
      </w:r>
    </w:p>
    <w:p w14:paraId="63ADCDAE" w14:textId="77777777" w:rsidR="0064338F" w:rsidRPr="0064338F" w:rsidRDefault="0064338F" w:rsidP="003A61F5">
      <w:pPr>
        <w:pStyle w:val="Prrafodelista"/>
        <w:ind w:left="426"/>
        <w:rPr>
          <w:rFonts w:ascii="Verdana" w:hAnsi="Verdana"/>
          <w:sz w:val="20"/>
          <w:szCs w:val="20"/>
        </w:rPr>
      </w:pPr>
    </w:p>
    <w:p w14:paraId="1DB88359" w14:textId="77777777" w:rsidR="0064338F" w:rsidRPr="0064338F" w:rsidRDefault="0064338F" w:rsidP="003A61F5">
      <w:pPr>
        <w:pStyle w:val="Prrafodelista"/>
        <w:ind w:left="426"/>
        <w:rPr>
          <w:rFonts w:ascii="Verdana" w:hAnsi="Verdana"/>
          <w:sz w:val="20"/>
          <w:szCs w:val="20"/>
        </w:rPr>
      </w:pPr>
      <w:r w:rsidRPr="0064338F">
        <w:rPr>
          <w:rFonts w:ascii="Verdana" w:hAnsi="Verdana"/>
          <w:sz w:val="20"/>
          <w:szCs w:val="20"/>
        </w:rPr>
        <w:t>Una copia firmada de este documento debe encontrarse siempre disponible en el predio, y será verificado por SAG o los laboratorios autorizad</w:t>
      </w:r>
      <w:r w:rsidR="00EB52B3">
        <w:rPr>
          <w:rFonts w:ascii="Verdana" w:hAnsi="Verdana"/>
          <w:sz w:val="20"/>
          <w:szCs w:val="20"/>
        </w:rPr>
        <w:t>o</w:t>
      </w:r>
      <w:r w:rsidRPr="0064338F">
        <w:rPr>
          <w:rFonts w:ascii="Verdana" w:hAnsi="Verdana"/>
          <w:sz w:val="20"/>
          <w:szCs w:val="20"/>
        </w:rPr>
        <w:t xml:space="preserve">s como requisito para participar en el </w:t>
      </w:r>
      <w:r w:rsidRPr="00372B08">
        <w:rPr>
          <w:rFonts w:ascii="Verdana" w:hAnsi="Verdana"/>
          <w:i/>
          <w:iCs/>
          <w:sz w:val="20"/>
          <w:szCs w:val="20"/>
        </w:rPr>
        <w:t>Systems Approach</w:t>
      </w:r>
      <w:r w:rsidRPr="0064338F">
        <w:rPr>
          <w:rFonts w:ascii="Verdana" w:hAnsi="Verdana"/>
          <w:sz w:val="20"/>
          <w:szCs w:val="20"/>
        </w:rPr>
        <w:t>.</w:t>
      </w:r>
    </w:p>
    <w:p w14:paraId="4A93BFD4" w14:textId="77777777" w:rsidR="0064338F" w:rsidRPr="0064338F" w:rsidRDefault="0064338F" w:rsidP="003A61F5">
      <w:pPr>
        <w:pStyle w:val="Prrafodelista"/>
        <w:ind w:left="426"/>
        <w:rPr>
          <w:rFonts w:ascii="Verdana" w:hAnsi="Verdana"/>
          <w:sz w:val="20"/>
          <w:szCs w:val="20"/>
        </w:rPr>
      </w:pPr>
    </w:p>
    <w:p w14:paraId="21330155" w14:textId="77777777" w:rsidR="0064338F" w:rsidRPr="0064338F" w:rsidRDefault="0064338F" w:rsidP="003A61F5">
      <w:pPr>
        <w:pStyle w:val="Prrafodelista"/>
        <w:ind w:left="426"/>
        <w:rPr>
          <w:rFonts w:ascii="Verdana" w:hAnsi="Verdana"/>
          <w:sz w:val="20"/>
          <w:szCs w:val="20"/>
        </w:rPr>
      </w:pPr>
      <w:r w:rsidRPr="0064338F">
        <w:rPr>
          <w:rFonts w:ascii="Verdana" w:hAnsi="Verdana"/>
          <w:sz w:val="20"/>
          <w:szCs w:val="20"/>
        </w:rPr>
        <w:t>Este documento debe contener los siguientes componentes:</w:t>
      </w:r>
    </w:p>
    <w:p w14:paraId="3CC6E123" w14:textId="77777777" w:rsidR="0064338F" w:rsidRPr="0064338F" w:rsidRDefault="0064338F" w:rsidP="003A61F5">
      <w:pPr>
        <w:ind w:left="993"/>
        <w:rPr>
          <w:rFonts w:ascii="Verdana" w:hAnsi="Verdana"/>
          <w:sz w:val="20"/>
          <w:szCs w:val="20"/>
        </w:rPr>
      </w:pPr>
    </w:p>
    <w:p w14:paraId="34B7CB97" w14:textId="77777777" w:rsidR="0064338F" w:rsidRPr="0064338F" w:rsidRDefault="0064338F" w:rsidP="003A61F5">
      <w:pPr>
        <w:pStyle w:val="Prrafodelista"/>
        <w:numPr>
          <w:ilvl w:val="1"/>
          <w:numId w:val="1"/>
        </w:numPr>
        <w:ind w:left="993" w:hanging="567"/>
        <w:rPr>
          <w:rFonts w:ascii="Verdana" w:hAnsi="Verdana"/>
          <w:b/>
          <w:sz w:val="20"/>
          <w:szCs w:val="20"/>
        </w:rPr>
      </w:pPr>
      <w:r w:rsidRPr="0064338F">
        <w:rPr>
          <w:rFonts w:ascii="Verdana" w:hAnsi="Verdana"/>
          <w:b/>
          <w:sz w:val="20"/>
          <w:szCs w:val="20"/>
        </w:rPr>
        <w:t>Identificación del Predio</w:t>
      </w:r>
    </w:p>
    <w:p w14:paraId="0A0A2B76" w14:textId="77777777" w:rsidR="0064338F" w:rsidRPr="0064338F" w:rsidRDefault="0064338F" w:rsidP="003A61F5">
      <w:pPr>
        <w:ind w:left="993"/>
        <w:rPr>
          <w:rFonts w:ascii="Verdana" w:hAnsi="Verdana"/>
          <w:b/>
          <w:sz w:val="20"/>
          <w:szCs w:val="20"/>
        </w:rPr>
      </w:pPr>
    </w:p>
    <w:p w14:paraId="43320BE8" w14:textId="77777777" w:rsidR="0064338F" w:rsidRDefault="0064338F" w:rsidP="003A61F5">
      <w:pPr>
        <w:ind w:left="993"/>
        <w:rPr>
          <w:rFonts w:ascii="Verdana" w:hAnsi="Verdana"/>
          <w:sz w:val="20"/>
          <w:szCs w:val="20"/>
        </w:rPr>
      </w:pPr>
      <w:r w:rsidRPr="0064338F">
        <w:rPr>
          <w:rFonts w:ascii="Verdana" w:hAnsi="Verdana"/>
          <w:sz w:val="20"/>
          <w:szCs w:val="20"/>
        </w:rPr>
        <w:lastRenderedPageBreak/>
        <w:t>Bajo este numeral se deberá identificar cada predio, con los siguientes antecedentes:</w:t>
      </w:r>
    </w:p>
    <w:p w14:paraId="71FFAC67" w14:textId="77777777" w:rsidR="0064338F" w:rsidRPr="0064338F" w:rsidRDefault="0064338F" w:rsidP="003A61F5">
      <w:pPr>
        <w:ind w:left="993"/>
        <w:rPr>
          <w:rFonts w:ascii="Verdana" w:hAnsi="Verdana"/>
          <w:sz w:val="20"/>
          <w:szCs w:val="20"/>
        </w:rPr>
      </w:pPr>
    </w:p>
    <w:p w14:paraId="7885E58C" w14:textId="77777777" w:rsidR="0064338F" w:rsidRDefault="0064338F" w:rsidP="003A61F5">
      <w:pPr>
        <w:pStyle w:val="Prrafodelista"/>
        <w:numPr>
          <w:ilvl w:val="0"/>
          <w:numId w:val="3"/>
        </w:numPr>
        <w:ind w:left="1418" w:hanging="425"/>
        <w:rPr>
          <w:rFonts w:ascii="Verdana" w:hAnsi="Verdana"/>
          <w:sz w:val="20"/>
          <w:szCs w:val="20"/>
        </w:rPr>
      </w:pPr>
      <w:r w:rsidRPr="0064338F">
        <w:rPr>
          <w:rFonts w:ascii="Verdana" w:hAnsi="Verdana"/>
          <w:sz w:val="20"/>
          <w:szCs w:val="20"/>
        </w:rPr>
        <w:t>Nombre del predio.</w:t>
      </w:r>
    </w:p>
    <w:p w14:paraId="43C42F0F" w14:textId="77777777" w:rsidR="0064338F" w:rsidRDefault="0064338F" w:rsidP="003A61F5">
      <w:pPr>
        <w:pStyle w:val="Prrafodelista"/>
        <w:numPr>
          <w:ilvl w:val="0"/>
          <w:numId w:val="3"/>
        </w:numPr>
        <w:ind w:left="1418" w:hanging="425"/>
        <w:rPr>
          <w:rFonts w:ascii="Verdana" w:hAnsi="Verdana"/>
          <w:sz w:val="20"/>
          <w:szCs w:val="20"/>
        </w:rPr>
      </w:pPr>
      <w:r w:rsidRPr="0064338F">
        <w:rPr>
          <w:rFonts w:ascii="Verdana" w:hAnsi="Verdana"/>
          <w:sz w:val="20"/>
          <w:szCs w:val="20"/>
        </w:rPr>
        <w:t>N° del código SAG (CSG) asignado al predio.</w:t>
      </w:r>
    </w:p>
    <w:p w14:paraId="584E2E63" w14:textId="77777777" w:rsidR="0064338F" w:rsidRDefault="0064338F" w:rsidP="003A61F5">
      <w:pPr>
        <w:pStyle w:val="Prrafodelista"/>
        <w:numPr>
          <w:ilvl w:val="0"/>
          <w:numId w:val="3"/>
        </w:numPr>
        <w:ind w:left="1418" w:hanging="425"/>
        <w:rPr>
          <w:rFonts w:ascii="Verdana" w:hAnsi="Verdana"/>
          <w:sz w:val="20"/>
          <w:szCs w:val="20"/>
        </w:rPr>
      </w:pPr>
      <w:r w:rsidRPr="0064338F">
        <w:rPr>
          <w:rFonts w:ascii="Verdana" w:hAnsi="Verdana"/>
          <w:sz w:val="20"/>
          <w:szCs w:val="20"/>
        </w:rPr>
        <w:t>Nombre del propietario del predio, con sus datos de contacto, o los correspondientes a su representante legal, según sea el caso.</w:t>
      </w:r>
    </w:p>
    <w:p w14:paraId="4A5660EF" w14:textId="77777777" w:rsidR="0064338F" w:rsidRDefault="0064338F" w:rsidP="003A61F5">
      <w:pPr>
        <w:pStyle w:val="Prrafodelista"/>
        <w:numPr>
          <w:ilvl w:val="0"/>
          <w:numId w:val="3"/>
        </w:numPr>
        <w:ind w:left="1418" w:hanging="425"/>
        <w:rPr>
          <w:rFonts w:ascii="Verdana" w:hAnsi="Verdana"/>
          <w:sz w:val="20"/>
          <w:szCs w:val="20"/>
        </w:rPr>
      </w:pPr>
      <w:r w:rsidRPr="0064338F">
        <w:rPr>
          <w:rFonts w:ascii="Verdana" w:hAnsi="Verdana"/>
          <w:sz w:val="20"/>
          <w:szCs w:val="20"/>
        </w:rPr>
        <w:t>Identificación de cada cuartel de ciruelas</w:t>
      </w:r>
      <w:r w:rsidR="00AB41E2">
        <w:rPr>
          <w:rFonts w:ascii="Verdana" w:hAnsi="Verdana"/>
          <w:sz w:val="20"/>
          <w:szCs w:val="20"/>
        </w:rPr>
        <w:t xml:space="preserve"> y arándanos</w:t>
      </w:r>
      <w:r w:rsidR="00A66F7F">
        <w:rPr>
          <w:rFonts w:ascii="Verdana" w:hAnsi="Verdana"/>
          <w:sz w:val="20"/>
          <w:szCs w:val="20"/>
        </w:rPr>
        <w:t xml:space="preserve"> (si corresponde)</w:t>
      </w:r>
      <w:r w:rsidRPr="0064338F">
        <w:rPr>
          <w:rFonts w:ascii="Verdana" w:hAnsi="Verdana"/>
          <w:sz w:val="20"/>
          <w:szCs w:val="20"/>
        </w:rPr>
        <w:t>, con su superficie y variedades incluidas.</w:t>
      </w:r>
    </w:p>
    <w:p w14:paraId="6ED189E9" w14:textId="77777777" w:rsidR="0064338F" w:rsidRDefault="0064338F" w:rsidP="003A61F5">
      <w:pPr>
        <w:pStyle w:val="Prrafodelista"/>
        <w:numPr>
          <w:ilvl w:val="0"/>
          <w:numId w:val="3"/>
        </w:numPr>
        <w:ind w:left="1418" w:hanging="425"/>
        <w:rPr>
          <w:rFonts w:ascii="Verdana" w:hAnsi="Verdana"/>
          <w:sz w:val="20"/>
          <w:szCs w:val="20"/>
        </w:rPr>
      </w:pPr>
      <w:r w:rsidRPr="0064338F">
        <w:rPr>
          <w:rFonts w:ascii="Verdana" w:hAnsi="Verdana"/>
          <w:sz w:val="20"/>
          <w:szCs w:val="20"/>
        </w:rPr>
        <w:t>Incluir una vista aérea del predio, que muestre, además, el perímetro de éste, considerando 150 metros a su alrededor.</w:t>
      </w:r>
    </w:p>
    <w:p w14:paraId="77A4AEB8" w14:textId="77777777" w:rsidR="0064338F" w:rsidRDefault="0064338F" w:rsidP="003A61F5">
      <w:pPr>
        <w:pStyle w:val="Prrafodelista"/>
        <w:numPr>
          <w:ilvl w:val="0"/>
          <w:numId w:val="3"/>
        </w:numPr>
        <w:ind w:left="1418" w:hanging="425"/>
        <w:rPr>
          <w:rFonts w:ascii="Verdana" w:hAnsi="Verdana"/>
          <w:sz w:val="20"/>
          <w:szCs w:val="20"/>
        </w:rPr>
      </w:pPr>
      <w:r w:rsidRPr="0064338F">
        <w:rPr>
          <w:rFonts w:ascii="Verdana" w:hAnsi="Verdana"/>
          <w:sz w:val="20"/>
          <w:szCs w:val="20"/>
        </w:rPr>
        <w:t>Incluir un croquis que identifique los cuartes de ciruela</w:t>
      </w:r>
      <w:r w:rsidR="00AB41E2">
        <w:rPr>
          <w:rFonts w:ascii="Verdana" w:hAnsi="Verdana"/>
          <w:sz w:val="20"/>
          <w:szCs w:val="20"/>
        </w:rPr>
        <w:t xml:space="preserve"> y arándano</w:t>
      </w:r>
      <w:r w:rsidR="00A66F7F">
        <w:rPr>
          <w:rFonts w:ascii="Verdana" w:hAnsi="Verdana"/>
          <w:sz w:val="20"/>
          <w:szCs w:val="20"/>
        </w:rPr>
        <w:t xml:space="preserve"> (si corresponde)</w:t>
      </w:r>
      <w:r w:rsidRPr="0064338F">
        <w:rPr>
          <w:rFonts w:ascii="Verdana" w:hAnsi="Verdana"/>
          <w:sz w:val="20"/>
          <w:szCs w:val="20"/>
        </w:rPr>
        <w:t>.</w:t>
      </w:r>
    </w:p>
    <w:p w14:paraId="03CFCB73" w14:textId="77777777" w:rsidR="0064338F" w:rsidRPr="0064338F" w:rsidRDefault="0064338F" w:rsidP="003A61F5">
      <w:pPr>
        <w:pStyle w:val="Prrafodelista"/>
        <w:numPr>
          <w:ilvl w:val="0"/>
          <w:numId w:val="3"/>
        </w:numPr>
        <w:ind w:left="1418" w:hanging="425"/>
        <w:rPr>
          <w:rFonts w:ascii="Verdana" w:hAnsi="Verdana"/>
          <w:sz w:val="20"/>
          <w:szCs w:val="20"/>
        </w:rPr>
      </w:pPr>
      <w:r w:rsidRPr="0064338F">
        <w:rPr>
          <w:rFonts w:ascii="Verdana" w:hAnsi="Verdana"/>
          <w:sz w:val="20"/>
          <w:szCs w:val="20"/>
        </w:rPr>
        <w:t>Contacto a nivel predial, con su teléfono.</w:t>
      </w:r>
    </w:p>
    <w:p w14:paraId="55BC9EF7" w14:textId="77777777" w:rsidR="00F17B60" w:rsidRPr="0064338F" w:rsidRDefault="00F17B60" w:rsidP="003A61F5">
      <w:pPr>
        <w:ind w:left="1418" w:hanging="425"/>
        <w:rPr>
          <w:rFonts w:ascii="Verdana" w:hAnsi="Verdana"/>
          <w:sz w:val="20"/>
          <w:szCs w:val="20"/>
        </w:rPr>
      </w:pPr>
    </w:p>
    <w:p w14:paraId="402B5FAB" w14:textId="77777777" w:rsidR="0064338F" w:rsidRPr="0064338F" w:rsidRDefault="0064338F" w:rsidP="003A61F5">
      <w:pPr>
        <w:pStyle w:val="Prrafodelista"/>
        <w:numPr>
          <w:ilvl w:val="1"/>
          <w:numId w:val="1"/>
        </w:numPr>
        <w:ind w:left="993" w:hanging="567"/>
        <w:rPr>
          <w:rFonts w:ascii="Verdana" w:hAnsi="Verdana"/>
          <w:b/>
          <w:sz w:val="20"/>
          <w:szCs w:val="20"/>
        </w:rPr>
      </w:pPr>
      <w:r w:rsidRPr="0064338F">
        <w:rPr>
          <w:rFonts w:ascii="Verdana" w:hAnsi="Verdana"/>
          <w:b/>
          <w:sz w:val="20"/>
          <w:szCs w:val="20"/>
        </w:rPr>
        <w:t>Riesgos Intra prediales</w:t>
      </w:r>
    </w:p>
    <w:p w14:paraId="5B01F936" w14:textId="77777777" w:rsidR="0064338F" w:rsidRDefault="0064338F" w:rsidP="003A61F5">
      <w:pPr>
        <w:ind w:left="993"/>
        <w:rPr>
          <w:rFonts w:ascii="Verdana" w:hAnsi="Verdana"/>
          <w:sz w:val="20"/>
          <w:szCs w:val="20"/>
        </w:rPr>
      </w:pPr>
    </w:p>
    <w:p w14:paraId="75C28181" w14:textId="77777777" w:rsidR="0064338F" w:rsidRPr="0064338F" w:rsidRDefault="0064338F" w:rsidP="003A61F5">
      <w:pPr>
        <w:ind w:left="993"/>
        <w:rPr>
          <w:rFonts w:ascii="Verdana" w:hAnsi="Verdana"/>
          <w:sz w:val="20"/>
          <w:szCs w:val="20"/>
        </w:rPr>
      </w:pPr>
      <w:r w:rsidRPr="0064338F">
        <w:rPr>
          <w:rFonts w:ascii="Verdana" w:hAnsi="Verdana"/>
          <w:sz w:val="20"/>
          <w:szCs w:val="20"/>
        </w:rPr>
        <w:t>Ante la detección de riesgos intra prediales, el productor deberá implementar medidas específicas para su mitigación, las que deben estar validadas por el Programa Nacional</w:t>
      </w:r>
      <w:r w:rsidR="008F4F78">
        <w:rPr>
          <w:rFonts w:ascii="Verdana" w:hAnsi="Verdana"/>
          <w:sz w:val="20"/>
          <w:szCs w:val="20"/>
        </w:rPr>
        <w:t xml:space="preserve"> de</w:t>
      </w:r>
      <w:r w:rsidRPr="0064338F">
        <w:rPr>
          <w:rFonts w:ascii="Verdana" w:hAnsi="Verdana"/>
          <w:sz w:val="20"/>
          <w:szCs w:val="20"/>
        </w:rPr>
        <w:t xml:space="preserve"> </w:t>
      </w:r>
      <w:r w:rsidRPr="008F4F78">
        <w:rPr>
          <w:rFonts w:ascii="Verdana" w:hAnsi="Verdana"/>
          <w:i/>
          <w:sz w:val="20"/>
          <w:szCs w:val="20"/>
        </w:rPr>
        <w:t>Lobesia botrana</w:t>
      </w:r>
      <w:r>
        <w:rPr>
          <w:rFonts w:ascii="Verdana" w:hAnsi="Verdana"/>
          <w:sz w:val="20"/>
          <w:szCs w:val="20"/>
        </w:rPr>
        <w:t xml:space="preserve"> o un Tercero </w:t>
      </w:r>
      <w:r w:rsidR="00006CC0">
        <w:rPr>
          <w:rFonts w:ascii="Verdana" w:hAnsi="Verdana"/>
          <w:sz w:val="20"/>
          <w:szCs w:val="20"/>
        </w:rPr>
        <w:t>autorizado</w:t>
      </w:r>
      <w:r>
        <w:rPr>
          <w:rFonts w:ascii="Verdana" w:hAnsi="Verdana"/>
          <w:sz w:val="20"/>
          <w:szCs w:val="20"/>
        </w:rPr>
        <w:t xml:space="preserve"> por SAG</w:t>
      </w:r>
      <w:r w:rsidRPr="0064338F">
        <w:rPr>
          <w:rFonts w:ascii="Verdana" w:hAnsi="Verdana"/>
          <w:sz w:val="20"/>
          <w:szCs w:val="20"/>
        </w:rPr>
        <w:t>, y deberán quedar establecidas en el plan de mitigación de cada predio.</w:t>
      </w:r>
    </w:p>
    <w:p w14:paraId="41EF197D" w14:textId="77777777" w:rsidR="0064338F" w:rsidRPr="0064338F" w:rsidRDefault="0064338F" w:rsidP="003A61F5">
      <w:pPr>
        <w:ind w:left="993"/>
        <w:rPr>
          <w:rFonts w:ascii="Verdana" w:hAnsi="Verdana"/>
          <w:sz w:val="20"/>
          <w:szCs w:val="20"/>
        </w:rPr>
      </w:pPr>
    </w:p>
    <w:p w14:paraId="0CB1B258" w14:textId="77777777" w:rsidR="0064338F" w:rsidRDefault="0064338F" w:rsidP="003A61F5">
      <w:pPr>
        <w:ind w:left="993"/>
        <w:rPr>
          <w:rFonts w:ascii="Verdana" w:hAnsi="Verdana"/>
          <w:sz w:val="20"/>
          <w:szCs w:val="20"/>
        </w:rPr>
      </w:pPr>
      <w:r w:rsidRPr="0064338F">
        <w:rPr>
          <w:rFonts w:ascii="Verdana" w:hAnsi="Verdana"/>
          <w:sz w:val="20"/>
          <w:szCs w:val="20"/>
        </w:rPr>
        <w:t>Entre las medidas se pueden adoptar</w:t>
      </w:r>
      <w:r w:rsidR="005F785B">
        <w:rPr>
          <w:rFonts w:ascii="Verdana" w:hAnsi="Verdana"/>
          <w:sz w:val="20"/>
          <w:szCs w:val="20"/>
        </w:rPr>
        <w:t>, están</w:t>
      </w:r>
      <w:r w:rsidRPr="0064338F">
        <w:rPr>
          <w:rFonts w:ascii="Verdana" w:hAnsi="Verdana"/>
          <w:sz w:val="20"/>
          <w:szCs w:val="20"/>
        </w:rPr>
        <w:t xml:space="preserve"> las siguientes:</w:t>
      </w:r>
    </w:p>
    <w:p w14:paraId="18139CF5" w14:textId="77777777" w:rsidR="0064338F" w:rsidRPr="0064338F" w:rsidRDefault="0064338F" w:rsidP="003A61F5">
      <w:pPr>
        <w:ind w:left="993"/>
        <w:rPr>
          <w:rFonts w:ascii="Verdana" w:hAnsi="Verdana"/>
          <w:sz w:val="20"/>
          <w:szCs w:val="20"/>
        </w:rPr>
      </w:pPr>
    </w:p>
    <w:p w14:paraId="43792551" w14:textId="77777777" w:rsidR="0064338F" w:rsidRPr="0064338F" w:rsidRDefault="0064338F" w:rsidP="003A61F5">
      <w:pPr>
        <w:pStyle w:val="Prrafodelista"/>
        <w:numPr>
          <w:ilvl w:val="0"/>
          <w:numId w:val="3"/>
        </w:numPr>
        <w:ind w:left="1418" w:hanging="425"/>
        <w:rPr>
          <w:rFonts w:ascii="Verdana" w:hAnsi="Verdana"/>
          <w:sz w:val="20"/>
          <w:szCs w:val="20"/>
        </w:rPr>
      </w:pPr>
      <w:r w:rsidRPr="0064338F">
        <w:rPr>
          <w:rFonts w:ascii="Verdana" w:hAnsi="Verdana"/>
          <w:sz w:val="20"/>
          <w:szCs w:val="20"/>
        </w:rPr>
        <w:t>Instalación de confusión sexual en los puntos de riesgo.</w:t>
      </w:r>
    </w:p>
    <w:p w14:paraId="199964C0" w14:textId="77777777" w:rsidR="0064338F" w:rsidRDefault="0064338F" w:rsidP="003A61F5">
      <w:pPr>
        <w:pStyle w:val="Prrafodelista"/>
        <w:numPr>
          <w:ilvl w:val="0"/>
          <w:numId w:val="3"/>
        </w:numPr>
        <w:ind w:left="1418" w:hanging="425"/>
        <w:rPr>
          <w:rFonts w:ascii="Verdana" w:hAnsi="Verdana"/>
          <w:sz w:val="20"/>
          <w:szCs w:val="20"/>
        </w:rPr>
      </w:pPr>
      <w:r w:rsidRPr="0064338F">
        <w:rPr>
          <w:rFonts w:ascii="Verdana" w:hAnsi="Verdana"/>
          <w:sz w:val="20"/>
          <w:szCs w:val="20"/>
        </w:rPr>
        <w:t>Eliminación de los puntos de riesgos</w:t>
      </w:r>
      <w:r w:rsidR="007340AC">
        <w:rPr>
          <w:rFonts w:ascii="Verdana" w:hAnsi="Verdana"/>
          <w:sz w:val="20"/>
          <w:szCs w:val="20"/>
        </w:rPr>
        <w:t xml:space="preserve"> (control mecánico)</w:t>
      </w:r>
      <w:r w:rsidRPr="0064338F">
        <w:rPr>
          <w:rFonts w:ascii="Verdana" w:hAnsi="Verdana"/>
          <w:sz w:val="20"/>
          <w:szCs w:val="20"/>
        </w:rPr>
        <w:t>.</w:t>
      </w:r>
    </w:p>
    <w:p w14:paraId="2CBAE8CD" w14:textId="77777777" w:rsidR="007340AC" w:rsidRPr="0064338F" w:rsidRDefault="007340AC" w:rsidP="003A61F5">
      <w:pPr>
        <w:pStyle w:val="Prrafodelista"/>
        <w:numPr>
          <w:ilvl w:val="0"/>
          <w:numId w:val="3"/>
        </w:numPr>
        <w:ind w:left="1418" w:hanging="425"/>
        <w:rPr>
          <w:rFonts w:ascii="Verdana" w:hAnsi="Verdana"/>
          <w:sz w:val="20"/>
          <w:szCs w:val="20"/>
        </w:rPr>
      </w:pPr>
      <w:r>
        <w:rPr>
          <w:rFonts w:ascii="Verdana" w:hAnsi="Verdana"/>
          <w:sz w:val="20"/>
          <w:szCs w:val="20"/>
        </w:rPr>
        <w:t>Control químico de la plaga.</w:t>
      </w:r>
    </w:p>
    <w:p w14:paraId="1981CC27" w14:textId="77777777" w:rsidR="00F17B60" w:rsidRDefault="00F17B60" w:rsidP="003A61F5">
      <w:pPr>
        <w:ind w:left="993"/>
        <w:rPr>
          <w:rFonts w:ascii="Verdana" w:hAnsi="Verdana"/>
          <w:sz w:val="20"/>
          <w:szCs w:val="20"/>
        </w:rPr>
      </w:pPr>
    </w:p>
    <w:p w14:paraId="2381B92E" w14:textId="77777777" w:rsidR="0064338F" w:rsidRPr="0064338F" w:rsidRDefault="0064338F" w:rsidP="003A61F5">
      <w:pPr>
        <w:ind w:left="993"/>
        <w:rPr>
          <w:rFonts w:ascii="Verdana" w:hAnsi="Verdana"/>
          <w:sz w:val="20"/>
          <w:szCs w:val="20"/>
        </w:rPr>
      </w:pPr>
      <w:r w:rsidRPr="0064338F">
        <w:rPr>
          <w:rFonts w:ascii="Verdana" w:hAnsi="Verdana"/>
          <w:sz w:val="20"/>
          <w:szCs w:val="20"/>
        </w:rPr>
        <w:t xml:space="preserve">Otras medidas </w:t>
      </w:r>
      <w:r>
        <w:rPr>
          <w:rFonts w:ascii="Verdana" w:hAnsi="Verdana"/>
          <w:sz w:val="20"/>
          <w:szCs w:val="20"/>
        </w:rPr>
        <w:t>que desee adoptar el Productor podrá</w:t>
      </w:r>
      <w:r w:rsidR="00F17B60">
        <w:rPr>
          <w:rFonts w:ascii="Verdana" w:hAnsi="Verdana"/>
          <w:sz w:val="20"/>
          <w:szCs w:val="20"/>
        </w:rPr>
        <w:t>n</w:t>
      </w:r>
      <w:r>
        <w:rPr>
          <w:rFonts w:ascii="Verdana" w:hAnsi="Verdana"/>
          <w:sz w:val="20"/>
          <w:szCs w:val="20"/>
        </w:rPr>
        <w:t xml:space="preserve"> </w:t>
      </w:r>
      <w:r w:rsidRPr="0064338F">
        <w:rPr>
          <w:rFonts w:ascii="Verdana" w:hAnsi="Verdana"/>
          <w:sz w:val="20"/>
          <w:szCs w:val="20"/>
        </w:rPr>
        <w:t>ser autorizadas por el Supervisor</w:t>
      </w:r>
      <w:r>
        <w:rPr>
          <w:rFonts w:ascii="Verdana" w:hAnsi="Verdana"/>
          <w:sz w:val="20"/>
          <w:szCs w:val="20"/>
        </w:rPr>
        <w:t xml:space="preserve"> (previa evaluación)</w:t>
      </w:r>
      <w:r w:rsidRPr="0064338F">
        <w:rPr>
          <w:rFonts w:ascii="Verdana" w:hAnsi="Verdana"/>
          <w:sz w:val="20"/>
          <w:szCs w:val="20"/>
        </w:rPr>
        <w:t xml:space="preserve"> del Programa Nacional</w:t>
      </w:r>
      <w:r>
        <w:rPr>
          <w:rFonts w:ascii="Verdana" w:hAnsi="Verdana"/>
          <w:sz w:val="20"/>
          <w:szCs w:val="20"/>
        </w:rPr>
        <w:t xml:space="preserve"> </w:t>
      </w:r>
      <w:r w:rsidRPr="0064338F">
        <w:rPr>
          <w:rFonts w:ascii="Verdana" w:hAnsi="Verdana"/>
          <w:i/>
          <w:sz w:val="20"/>
          <w:szCs w:val="20"/>
        </w:rPr>
        <w:t>Lobesia botrana</w:t>
      </w:r>
      <w:r w:rsidRPr="0064338F">
        <w:rPr>
          <w:rFonts w:ascii="Verdana" w:hAnsi="Verdana"/>
          <w:sz w:val="20"/>
          <w:szCs w:val="20"/>
        </w:rPr>
        <w:t xml:space="preserve"> correspondiente a la ubicación geográfica del predio (CSG).</w:t>
      </w:r>
    </w:p>
    <w:p w14:paraId="42A9D85A" w14:textId="77777777" w:rsidR="005E19FF" w:rsidRPr="0064338F" w:rsidRDefault="005E19FF" w:rsidP="003A61F5">
      <w:pPr>
        <w:ind w:left="993"/>
        <w:rPr>
          <w:rFonts w:ascii="Verdana" w:hAnsi="Verdana"/>
          <w:sz w:val="20"/>
          <w:szCs w:val="20"/>
        </w:rPr>
      </w:pPr>
    </w:p>
    <w:p w14:paraId="08DDC8D8" w14:textId="77777777" w:rsidR="0064338F" w:rsidRPr="0064338F" w:rsidRDefault="0064338F" w:rsidP="003A61F5">
      <w:pPr>
        <w:pStyle w:val="Prrafodelista"/>
        <w:numPr>
          <w:ilvl w:val="1"/>
          <w:numId w:val="1"/>
        </w:numPr>
        <w:ind w:left="993" w:hanging="567"/>
        <w:rPr>
          <w:rFonts w:ascii="Verdana" w:hAnsi="Verdana"/>
          <w:b/>
          <w:sz w:val="20"/>
          <w:szCs w:val="20"/>
        </w:rPr>
      </w:pPr>
      <w:r w:rsidRPr="0064338F">
        <w:rPr>
          <w:rFonts w:ascii="Verdana" w:hAnsi="Verdana"/>
          <w:b/>
          <w:sz w:val="20"/>
          <w:szCs w:val="20"/>
        </w:rPr>
        <w:t>Riesgos Extra prediales</w:t>
      </w:r>
    </w:p>
    <w:p w14:paraId="3F6EB945" w14:textId="77777777" w:rsidR="0064338F" w:rsidRDefault="0064338F" w:rsidP="003A61F5">
      <w:pPr>
        <w:ind w:left="993"/>
        <w:rPr>
          <w:rFonts w:ascii="Verdana" w:hAnsi="Verdana"/>
          <w:sz w:val="20"/>
          <w:szCs w:val="20"/>
        </w:rPr>
      </w:pPr>
    </w:p>
    <w:p w14:paraId="15C66BC1" w14:textId="77777777" w:rsidR="0064338F" w:rsidRDefault="0064338F">
      <w:pPr>
        <w:ind w:left="993"/>
        <w:rPr>
          <w:rFonts w:ascii="Verdana" w:hAnsi="Verdana"/>
          <w:sz w:val="20"/>
          <w:szCs w:val="20"/>
        </w:rPr>
      </w:pPr>
      <w:r w:rsidRPr="0064338F">
        <w:rPr>
          <w:rFonts w:ascii="Verdana" w:hAnsi="Verdana"/>
          <w:sz w:val="20"/>
          <w:szCs w:val="20"/>
        </w:rPr>
        <w:t xml:space="preserve">De acuerdo a la ubicación geográfica de cada CSG (numeral 3), </w:t>
      </w:r>
      <w:r w:rsidR="00006CC0" w:rsidRPr="00166F74">
        <w:rPr>
          <w:rFonts w:ascii="Verdana" w:hAnsi="Verdana"/>
          <w:sz w:val="20"/>
          <w:szCs w:val="20"/>
        </w:rPr>
        <w:t>si e</w:t>
      </w:r>
      <w:r w:rsidRPr="00166F74">
        <w:rPr>
          <w:rFonts w:ascii="Verdana" w:hAnsi="Verdana"/>
          <w:sz w:val="20"/>
          <w:szCs w:val="20"/>
        </w:rPr>
        <w:t xml:space="preserve">l productor identifica posibles riesgos de </w:t>
      </w:r>
      <w:r w:rsidRPr="00166F74">
        <w:rPr>
          <w:rFonts w:ascii="Verdana" w:hAnsi="Verdana"/>
          <w:i/>
          <w:sz w:val="20"/>
          <w:szCs w:val="20"/>
        </w:rPr>
        <w:t>Lobesia botrana</w:t>
      </w:r>
      <w:r w:rsidR="007340AC" w:rsidRPr="00166F74">
        <w:rPr>
          <w:rFonts w:ascii="Verdana" w:hAnsi="Verdana"/>
          <w:sz w:val="20"/>
          <w:szCs w:val="20"/>
        </w:rPr>
        <w:t>,</w:t>
      </w:r>
      <w:r w:rsidR="00006CC0" w:rsidRPr="00166F74">
        <w:rPr>
          <w:rFonts w:ascii="Verdana" w:hAnsi="Verdana"/>
          <w:sz w:val="20"/>
          <w:szCs w:val="20"/>
        </w:rPr>
        <w:t xml:space="preserve"> </w:t>
      </w:r>
      <w:r w:rsidRPr="00166F74">
        <w:rPr>
          <w:rFonts w:ascii="Verdana" w:hAnsi="Verdana"/>
          <w:sz w:val="20"/>
          <w:szCs w:val="20"/>
        </w:rPr>
        <w:t>d</w:t>
      </w:r>
      <w:r w:rsidRPr="0064338F">
        <w:rPr>
          <w:rFonts w:ascii="Verdana" w:hAnsi="Verdana"/>
          <w:sz w:val="20"/>
          <w:szCs w:val="20"/>
        </w:rPr>
        <w:t>eberá presentar a la Oficina SAG que le corresponda, de acuerdo a la ubicación geográfica del CSG, su plan de mitigación, con la antelación necesaria, con el propósito que el Servicio</w:t>
      </w:r>
      <w:r w:rsidR="005E19FF">
        <w:rPr>
          <w:rFonts w:ascii="Verdana" w:hAnsi="Verdana"/>
          <w:sz w:val="20"/>
          <w:szCs w:val="20"/>
        </w:rPr>
        <w:t xml:space="preserve"> supervise </w:t>
      </w:r>
      <w:r w:rsidR="00006CC0">
        <w:rPr>
          <w:rFonts w:ascii="Verdana" w:hAnsi="Verdana"/>
          <w:sz w:val="20"/>
          <w:szCs w:val="20"/>
        </w:rPr>
        <w:t xml:space="preserve">u adopte </w:t>
      </w:r>
      <w:r w:rsidR="005E19FF">
        <w:rPr>
          <w:rFonts w:ascii="Verdana" w:hAnsi="Verdana"/>
          <w:sz w:val="20"/>
          <w:szCs w:val="20"/>
        </w:rPr>
        <w:t xml:space="preserve">las medidas </w:t>
      </w:r>
      <w:r w:rsidR="00006CC0">
        <w:rPr>
          <w:rFonts w:ascii="Verdana" w:hAnsi="Verdana"/>
          <w:sz w:val="20"/>
          <w:szCs w:val="20"/>
        </w:rPr>
        <w:t>requeridas</w:t>
      </w:r>
      <w:r w:rsidR="008A161E">
        <w:rPr>
          <w:rFonts w:ascii="Verdana" w:hAnsi="Verdana"/>
          <w:sz w:val="20"/>
          <w:szCs w:val="20"/>
        </w:rPr>
        <w:t>, y administre el control sobre la plaga si corresponde.</w:t>
      </w:r>
    </w:p>
    <w:p w14:paraId="78207CDD" w14:textId="77777777" w:rsidR="009D499B" w:rsidRDefault="009D499B" w:rsidP="003A61F5">
      <w:pPr>
        <w:ind w:left="993"/>
        <w:rPr>
          <w:rFonts w:ascii="Verdana" w:hAnsi="Verdana"/>
          <w:sz w:val="20"/>
          <w:szCs w:val="20"/>
        </w:rPr>
      </w:pPr>
    </w:p>
    <w:p w14:paraId="11631B81" w14:textId="77777777" w:rsidR="009D499B" w:rsidRDefault="009D499B" w:rsidP="003A61F5">
      <w:pPr>
        <w:ind w:left="993"/>
        <w:rPr>
          <w:rFonts w:ascii="Verdana" w:hAnsi="Verdana"/>
          <w:sz w:val="20"/>
          <w:szCs w:val="20"/>
        </w:rPr>
      </w:pPr>
      <w:r>
        <w:rPr>
          <w:rFonts w:ascii="Verdana" w:hAnsi="Verdana"/>
          <w:sz w:val="20"/>
          <w:szCs w:val="20"/>
        </w:rPr>
        <w:t>Entre las posibles medidas a implementar se encuentran:</w:t>
      </w:r>
    </w:p>
    <w:p w14:paraId="2222E906" w14:textId="77777777" w:rsidR="00060165" w:rsidRDefault="00060165" w:rsidP="003A61F5">
      <w:pPr>
        <w:ind w:left="993"/>
        <w:rPr>
          <w:rFonts w:ascii="Verdana" w:hAnsi="Verdana"/>
          <w:sz w:val="20"/>
          <w:szCs w:val="20"/>
        </w:rPr>
      </w:pPr>
    </w:p>
    <w:p w14:paraId="305257C2" w14:textId="77777777" w:rsidR="009D499B" w:rsidRDefault="009D499B" w:rsidP="009D499B">
      <w:pPr>
        <w:pStyle w:val="Prrafodelista"/>
        <w:numPr>
          <w:ilvl w:val="0"/>
          <w:numId w:val="7"/>
        </w:numPr>
        <w:ind w:left="1418" w:hanging="425"/>
        <w:rPr>
          <w:rFonts w:ascii="Verdana" w:hAnsi="Verdana"/>
          <w:sz w:val="20"/>
          <w:szCs w:val="20"/>
        </w:rPr>
      </w:pPr>
      <w:r>
        <w:rPr>
          <w:rFonts w:ascii="Verdana" w:hAnsi="Verdana"/>
          <w:sz w:val="20"/>
          <w:szCs w:val="20"/>
        </w:rPr>
        <w:t>Control mecánico.</w:t>
      </w:r>
    </w:p>
    <w:p w14:paraId="61FD7961" w14:textId="77777777" w:rsidR="009D499B" w:rsidRDefault="009D499B" w:rsidP="009D499B">
      <w:pPr>
        <w:pStyle w:val="Prrafodelista"/>
        <w:numPr>
          <w:ilvl w:val="0"/>
          <w:numId w:val="7"/>
        </w:numPr>
        <w:ind w:left="1418" w:hanging="425"/>
        <w:rPr>
          <w:rFonts w:ascii="Verdana" w:hAnsi="Verdana"/>
          <w:sz w:val="20"/>
          <w:szCs w:val="20"/>
        </w:rPr>
      </w:pPr>
      <w:r>
        <w:rPr>
          <w:rFonts w:ascii="Verdana" w:hAnsi="Verdana"/>
          <w:sz w:val="20"/>
          <w:szCs w:val="20"/>
        </w:rPr>
        <w:t>Control químico.</w:t>
      </w:r>
    </w:p>
    <w:p w14:paraId="54265827" w14:textId="77777777" w:rsidR="009D499B" w:rsidRDefault="009D499B" w:rsidP="009D499B">
      <w:pPr>
        <w:pStyle w:val="Prrafodelista"/>
        <w:numPr>
          <w:ilvl w:val="0"/>
          <w:numId w:val="7"/>
        </w:numPr>
        <w:ind w:left="1418" w:hanging="425"/>
        <w:rPr>
          <w:rFonts w:ascii="Verdana" w:hAnsi="Verdana"/>
          <w:sz w:val="20"/>
          <w:szCs w:val="20"/>
        </w:rPr>
      </w:pPr>
      <w:r>
        <w:rPr>
          <w:rFonts w:ascii="Verdana" w:hAnsi="Verdana"/>
          <w:sz w:val="20"/>
          <w:szCs w:val="20"/>
        </w:rPr>
        <w:t>Uso de confusión sexual.</w:t>
      </w:r>
    </w:p>
    <w:p w14:paraId="5E10A8CE" w14:textId="77777777" w:rsidR="00060165" w:rsidRPr="009D499B" w:rsidRDefault="00060165" w:rsidP="009D499B">
      <w:pPr>
        <w:pStyle w:val="Prrafodelista"/>
        <w:numPr>
          <w:ilvl w:val="0"/>
          <w:numId w:val="7"/>
        </w:numPr>
        <w:ind w:left="1418" w:hanging="425"/>
        <w:rPr>
          <w:rFonts w:ascii="Verdana" w:hAnsi="Verdana"/>
          <w:sz w:val="20"/>
          <w:szCs w:val="20"/>
        </w:rPr>
      </w:pPr>
      <w:r>
        <w:rPr>
          <w:rFonts w:ascii="Verdana" w:hAnsi="Verdana"/>
          <w:sz w:val="20"/>
          <w:szCs w:val="20"/>
        </w:rPr>
        <w:t>La</w:t>
      </w:r>
      <w:r w:rsidR="009635DE">
        <w:rPr>
          <w:rFonts w:ascii="Verdana" w:hAnsi="Verdana"/>
          <w:sz w:val="20"/>
          <w:szCs w:val="20"/>
        </w:rPr>
        <w:t xml:space="preserve"> combinación de estas medidas (control mecánico más control químico, por ejemplo).</w:t>
      </w:r>
    </w:p>
    <w:p w14:paraId="4028E278" w14:textId="77777777" w:rsidR="005E19FF" w:rsidRDefault="005E19FF" w:rsidP="003A61F5">
      <w:pPr>
        <w:ind w:left="993"/>
        <w:rPr>
          <w:rFonts w:ascii="Verdana" w:hAnsi="Verdana"/>
          <w:sz w:val="20"/>
          <w:szCs w:val="20"/>
        </w:rPr>
      </w:pPr>
    </w:p>
    <w:p w14:paraId="7B84E431" w14:textId="77777777" w:rsidR="005E19FF" w:rsidRDefault="005E19FF">
      <w:pPr>
        <w:ind w:left="993"/>
        <w:rPr>
          <w:rFonts w:ascii="Verdana" w:hAnsi="Verdana"/>
          <w:sz w:val="20"/>
          <w:szCs w:val="20"/>
        </w:rPr>
      </w:pPr>
      <w:r>
        <w:rPr>
          <w:rFonts w:ascii="Verdana" w:hAnsi="Verdana"/>
          <w:sz w:val="20"/>
          <w:szCs w:val="20"/>
        </w:rPr>
        <w:lastRenderedPageBreak/>
        <w:t>Este Plan deberá ser entregado en triplicado, y una copia será devuelta al productor con timbre SAG en cada una de sus hojas, copia que deberá mantenerse en el predio a disposición de los Laboratorios autorizados y el SAG.</w:t>
      </w:r>
    </w:p>
    <w:p w14:paraId="34331A65" w14:textId="77777777" w:rsidR="00253DD4" w:rsidRPr="0064338F" w:rsidRDefault="00253DD4" w:rsidP="003A61F5">
      <w:pPr>
        <w:pStyle w:val="Prrafodelista"/>
        <w:numPr>
          <w:ilvl w:val="1"/>
          <w:numId w:val="1"/>
        </w:numPr>
        <w:ind w:left="993" w:hanging="567"/>
        <w:rPr>
          <w:rFonts w:ascii="Verdana" w:hAnsi="Verdana"/>
          <w:b/>
          <w:sz w:val="20"/>
          <w:szCs w:val="20"/>
        </w:rPr>
      </w:pPr>
      <w:r>
        <w:rPr>
          <w:rFonts w:ascii="Verdana" w:hAnsi="Verdana"/>
          <w:b/>
          <w:sz w:val="20"/>
          <w:szCs w:val="20"/>
        </w:rPr>
        <w:t>Registro de medidas implementadas</w:t>
      </w:r>
    </w:p>
    <w:p w14:paraId="2788726E" w14:textId="77777777" w:rsidR="00253DD4" w:rsidRDefault="00253DD4" w:rsidP="003A61F5">
      <w:pPr>
        <w:ind w:left="993"/>
        <w:rPr>
          <w:rFonts w:ascii="Verdana" w:hAnsi="Verdana"/>
          <w:sz w:val="20"/>
          <w:szCs w:val="20"/>
        </w:rPr>
      </w:pPr>
    </w:p>
    <w:p w14:paraId="389AA25B" w14:textId="77777777" w:rsidR="00253DD4" w:rsidRDefault="00253DD4" w:rsidP="003A61F5">
      <w:pPr>
        <w:ind w:left="993"/>
        <w:rPr>
          <w:rFonts w:ascii="Verdana" w:hAnsi="Verdana"/>
          <w:sz w:val="20"/>
          <w:szCs w:val="20"/>
        </w:rPr>
      </w:pPr>
      <w:r>
        <w:rPr>
          <w:rFonts w:ascii="Verdana" w:hAnsi="Verdana"/>
          <w:sz w:val="20"/>
          <w:szCs w:val="20"/>
        </w:rPr>
        <w:t xml:space="preserve">Para todas las medidas que sean implementadas para mitigar el riesgo de </w:t>
      </w:r>
      <w:r w:rsidRPr="009D499B">
        <w:rPr>
          <w:rFonts w:ascii="Verdana" w:hAnsi="Verdana"/>
          <w:i/>
          <w:iCs/>
          <w:sz w:val="20"/>
          <w:szCs w:val="20"/>
        </w:rPr>
        <w:t>Lobesia botrana</w:t>
      </w:r>
      <w:r>
        <w:rPr>
          <w:rFonts w:ascii="Verdana" w:hAnsi="Verdana"/>
          <w:sz w:val="20"/>
          <w:szCs w:val="20"/>
        </w:rPr>
        <w:t>, tanto intra como extra</w:t>
      </w:r>
      <w:r w:rsidR="009D499B">
        <w:rPr>
          <w:rFonts w:ascii="Verdana" w:hAnsi="Verdana"/>
          <w:sz w:val="20"/>
          <w:szCs w:val="20"/>
        </w:rPr>
        <w:t xml:space="preserve"> </w:t>
      </w:r>
      <w:r>
        <w:rPr>
          <w:rFonts w:ascii="Verdana" w:hAnsi="Verdana"/>
          <w:sz w:val="20"/>
          <w:szCs w:val="20"/>
        </w:rPr>
        <w:t>prediales si corresponde, se deberá mantener un registro en el que se indique al menos la siguiente información:</w:t>
      </w:r>
    </w:p>
    <w:p w14:paraId="1F533FF9" w14:textId="77777777" w:rsidR="009635DE" w:rsidRDefault="009635DE" w:rsidP="003A61F5">
      <w:pPr>
        <w:ind w:left="993"/>
        <w:rPr>
          <w:rFonts w:ascii="Verdana" w:hAnsi="Verdana"/>
          <w:sz w:val="20"/>
          <w:szCs w:val="20"/>
        </w:rPr>
      </w:pPr>
    </w:p>
    <w:p w14:paraId="57C9EECD" w14:textId="77777777" w:rsidR="00253DD4" w:rsidRDefault="00253DD4" w:rsidP="003A61F5">
      <w:pPr>
        <w:pStyle w:val="Prrafodelista"/>
        <w:numPr>
          <w:ilvl w:val="0"/>
          <w:numId w:val="3"/>
        </w:numPr>
        <w:ind w:left="1418" w:hanging="425"/>
        <w:rPr>
          <w:rFonts w:ascii="Verdana" w:hAnsi="Verdana"/>
          <w:sz w:val="20"/>
          <w:szCs w:val="20"/>
        </w:rPr>
      </w:pPr>
      <w:r>
        <w:rPr>
          <w:rFonts w:ascii="Verdana" w:hAnsi="Verdana"/>
          <w:sz w:val="20"/>
          <w:szCs w:val="20"/>
        </w:rPr>
        <w:t>M</w:t>
      </w:r>
      <w:r w:rsidRPr="00253DD4">
        <w:rPr>
          <w:rFonts w:ascii="Verdana" w:hAnsi="Verdana"/>
          <w:sz w:val="20"/>
          <w:szCs w:val="20"/>
        </w:rPr>
        <w:t>edida realizada</w:t>
      </w:r>
      <w:r>
        <w:rPr>
          <w:rFonts w:ascii="Verdana" w:hAnsi="Verdana"/>
          <w:sz w:val="20"/>
          <w:szCs w:val="20"/>
        </w:rPr>
        <w:t>.</w:t>
      </w:r>
    </w:p>
    <w:p w14:paraId="78DB02EA" w14:textId="77777777" w:rsidR="00253DD4" w:rsidRDefault="00253DD4" w:rsidP="003A61F5">
      <w:pPr>
        <w:pStyle w:val="Prrafodelista"/>
        <w:numPr>
          <w:ilvl w:val="0"/>
          <w:numId w:val="3"/>
        </w:numPr>
        <w:ind w:left="1418" w:hanging="425"/>
        <w:rPr>
          <w:rFonts w:ascii="Verdana" w:hAnsi="Verdana"/>
          <w:sz w:val="20"/>
          <w:szCs w:val="20"/>
        </w:rPr>
      </w:pPr>
      <w:r>
        <w:rPr>
          <w:rFonts w:ascii="Verdana" w:hAnsi="Verdana"/>
          <w:sz w:val="20"/>
          <w:szCs w:val="20"/>
        </w:rPr>
        <w:t>Riesgo abarcado.</w:t>
      </w:r>
    </w:p>
    <w:p w14:paraId="050BC00D" w14:textId="77777777" w:rsidR="00253DD4" w:rsidRDefault="00253DD4" w:rsidP="003A61F5">
      <w:pPr>
        <w:pStyle w:val="Prrafodelista"/>
        <w:numPr>
          <w:ilvl w:val="0"/>
          <w:numId w:val="3"/>
        </w:numPr>
        <w:ind w:left="1418" w:hanging="425"/>
        <w:rPr>
          <w:rFonts w:ascii="Verdana" w:hAnsi="Verdana"/>
          <w:sz w:val="20"/>
          <w:szCs w:val="20"/>
        </w:rPr>
      </w:pPr>
      <w:r>
        <w:rPr>
          <w:rFonts w:ascii="Verdana" w:hAnsi="Verdana"/>
          <w:sz w:val="20"/>
          <w:szCs w:val="20"/>
        </w:rPr>
        <w:t>F</w:t>
      </w:r>
      <w:r w:rsidRPr="00253DD4">
        <w:rPr>
          <w:rFonts w:ascii="Verdana" w:hAnsi="Verdana"/>
          <w:sz w:val="20"/>
          <w:szCs w:val="20"/>
        </w:rPr>
        <w:t>echa de realización.</w:t>
      </w:r>
    </w:p>
    <w:p w14:paraId="2ED35BB6" w14:textId="77777777" w:rsidR="00253DD4" w:rsidRDefault="00253DD4" w:rsidP="003A61F5">
      <w:pPr>
        <w:pStyle w:val="Prrafodelista"/>
        <w:numPr>
          <w:ilvl w:val="0"/>
          <w:numId w:val="3"/>
        </w:numPr>
        <w:ind w:left="1418" w:hanging="425"/>
        <w:rPr>
          <w:rFonts w:ascii="Verdana" w:hAnsi="Verdana"/>
          <w:sz w:val="20"/>
          <w:szCs w:val="20"/>
        </w:rPr>
      </w:pPr>
      <w:r>
        <w:rPr>
          <w:rFonts w:ascii="Verdana" w:hAnsi="Verdana"/>
          <w:sz w:val="20"/>
          <w:szCs w:val="20"/>
        </w:rPr>
        <w:t>Identificación de la persona a cargo de realizar la actividad.</w:t>
      </w:r>
    </w:p>
    <w:p w14:paraId="7D72164D" w14:textId="77777777" w:rsidR="00253DD4" w:rsidRPr="00253DD4" w:rsidRDefault="00253DD4" w:rsidP="003A61F5">
      <w:pPr>
        <w:pStyle w:val="Prrafodelista"/>
        <w:numPr>
          <w:ilvl w:val="0"/>
          <w:numId w:val="3"/>
        </w:numPr>
        <w:ind w:left="1418" w:hanging="425"/>
        <w:rPr>
          <w:rFonts w:ascii="Verdana" w:hAnsi="Verdana"/>
          <w:sz w:val="20"/>
          <w:szCs w:val="20"/>
        </w:rPr>
      </w:pPr>
      <w:r>
        <w:rPr>
          <w:rFonts w:ascii="Verdana" w:hAnsi="Verdana"/>
          <w:sz w:val="20"/>
          <w:szCs w:val="20"/>
        </w:rPr>
        <w:t>Identificación del responsable de la actividad.</w:t>
      </w:r>
    </w:p>
    <w:p w14:paraId="1CCE893A" w14:textId="77777777" w:rsidR="00253DD4" w:rsidRDefault="00253DD4" w:rsidP="003A61F5">
      <w:pPr>
        <w:ind w:left="993"/>
        <w:rPr>
          <w:rFonts w:ascii="Verdana" w:hAnsi="Verdana"/>
          <w:sz w:val="20"/>
          <w:szCs w:val="20"/>
        </w:rPr>
      </w:pPr>
    </w:p>
    <w:p w14:paraId="3A733649" w14:textId="77777777" w:rsidR="005E19FF" w:rsidRPr="005E19FF" w:rsidRDefault="005E19FF" w:rsidP="003A61F5">
      <w:pPr>
        <w:pStyle w:val="Prrafodelista"/>
        <w:numPr>
          <w:ilvl w:val="1"/>
          <w:numId w:val="1"/>
        </w:numPr>
        <w:ind w:left="993" w:hanging="567"/>
        <w:rPr>
          <w:rFonts w:ascii="Verdana" w:hAnsi="Verdana"/>
          <w:b/>
          <w:sz w:val="20"/>
          <w:szCs w:val="20"/>
        </w:rPr>
      </w:pPr>
      <w:r w:rsidRPr="005E19FF">
        <w:rPr>
          <w:rFonts w:ascii="Verdana" w:hAnsi="Verdana"/>
          <w:b/>
          <w:sz w:val="20"/>
          <w:szCs w:val="20"/>
        </w:rPr>
        <w:t>De los plazos</w:t>
      </w:r>
    </w:p>
    <w:p w14:paraId="70F65B8B" w14:textId="77777777" w:rsidR="005E19FF" w:rsidRDefault="005E19FF" w:rsidP="003A61F5">
      <w:pPr>
        <w:ind w:left="993"/>
        <w:rPr>
          <w:rFonts w:ascii="Verdana" w:hAnsi="Verdana"/>
          <w:sz w:val="20"/>
          <w:szCs w:val="20"/>
        </w:rPr>
      </w:pPr>
    </w:p>
    <w:p w14:paraId="3622D936" w14:textId="77777777" w:rsidR="005E19FF" w:rsidRDefault="005E19FF" w:rsidP="003A61F5">
      <w:pPr>
        <w:ind w:left="993"/>
        <w:rPr>
          <w:rFonts w:ascii="Verdana" w:hAnsi="Verdana"/>
          <w:sz w:val="20"/>
          <w:szCs w:val="20"/>
        </w:rPr>
      </w:pPr>
      <w:r w:rsidRPr="005E19FF">
        <w:rPr>
          <w:rFonts w:ascii="Verdana" w:hAnsi="Verdana"/>
          <w:sz w:val="20"/>
          <w:szCs w:val="20"/>
        </w:rPr>
        <w:t xml:space="preserve">Los productores deberán tener disponible su “Plan de Mitigación de Riesgo de Lb”, </w:t>
      </w:r>
      <w:r w:rsidR="00A61CEA">
        <w:rPr>
          <w:rFonts w:ascii="Verdana" w:hAnsi="Verdana"/>
          <w:sz w:val="20"/>
          <w:szCs w:val="20"/>
        </w:rPr>
        <w:t xml:space="preserve">como </w:t>
      </w:r>
      <w:r w:rsidRPr="005E19FF">
        <w:rPr>
          <w:rFonts w:ascii="Verdana" w:hAnsi="Verdana"/>
          <w:sz w:val="20"/>
          <w:szCs w:val="20"/>
        </w:rPr>
        <w:t xml:space="preserve">máximo el </w:t>
      </w:r>
      <w:r w:rsidR="009F68E5">
        <w:rPr>
          <w:rFonts w:ascii="Verdana" w:hAnsi="Verdana"/>
          <w:sz w:val="20"/>
          <w:szCs w:val="20"/>
        </w:rPr>
        <w:t>15 de septiembre o el día hábil anterior</w:t>
      </w:r>
      <w:r w:rsidRPr="005E19FF">
        <w:rPr>
          <w:rFonts w:ascii="Verdana" w:hAnsi="Verdana"/>
          <w:sz w:val="20"/>
          <w:szCs w:val="20"/>
        </w:rPr>
        <w:t xml:space="preserve"> de cada año, y en los casos que se identifiquen riesgos extra prediales, su presentación al SAG, de acuerdo a lo señalado pr</w:t>
      </w:r>
      <w:r w:rsidR="00F17B60">
        <w:rPr>
          <w:rFonts w:ascii="Verdana" w:hAnsi="Verdana"/>
          <w:sz w:val="20"/>
          <w:szCs w:val="20"/>
        </w:rPr>
        <w:t xml:space="preserve">ecedentemente, </w:t>
      </w:r>
      <w:r w:rsidR="009F68E5">
        <w:rPr>
          <w:rFonts w:ascii="Verdana" w:hAnsi="Verdana"/>
          <w:sz w:val="20"/>
          <w:szCs w:val="20"/>
        </w:rPr>
        <w:t xml:space="preserve">el plazo </w:t>
      </w:r>
      <w:r w:rsidR="00F17B60">
        <w:rPr>
          <w:rFonts w:ascii="Verdana" w:hAnsi="Verdana"/>
          <w:sz w:val="20"/>
          <w:szCs w:val="20"/>
        </w:rPr>
        <w:t>vencerá el día 30 de septiembre</w:t>
      </w:r>
      <w:r w:rsidRPr="005E19FF">
        <w:rPr>
          <w:rFonts w:ascii="Verdana" w:hAnsi="Verdana"/>
          <w:sz w:val="20"/>
          <w:szCs w:val="20"/>
        </w:rPr>
        <w:t xml:space="preserve">, o el día hábil </w:t>
      </w:r>
      <w:r w:rsidR="00F17B60">
        <w:rPr>
          <w:rFonts w:ascii="Verdana" w:hAnsi="Verdana"/>
          <w:sz w:val="20"/>
          <w:szCs w:val="20"/>
        </w:rPr>
        <w:t>anterior</w:t>
      </w:r>
      <w:r w:rsidR="009F68E5">
        <w:rPr>
          <w:rFonts w:ascii="Verdana" w:hAnsi="Verdana"/>
          <w:sz w:val="20"/>
          <w:szCs w:val="20"/>
        </w:rPr>
        <w:t xml:space="preserve"> de cada año</w:t>
      </w:r>
      <w:r w:rsidR="00F17B60">
        <w:rPr>
          <w:rFonts w:ascii="Verdana" w:hAnsi="Verdana"/>
          <w:sz w:val="20"/>
          <w:szCs w:val="20"/>
        </w:rPr>
        <w:t>.</w:t>
      </w:r>
    </w:p>
    <w:p w14:paraId="71F3ADE1" w14:textId="77777777" w:rsidR="005E19FF" w:rsidRPr="003A61F5" w:rsidRDefault="005E19FF" w:rsidP="003A61F5">
      <w:pPr>
        <w:ind w:left="993"/>
        <w:rPr>
          <w:rFonts w:ascii="Verdana" w:hAnsi="Verdana"/>
          <w:sz w:val="20"/>
          <w:szCs w:val="20"/>
        </w:rPr>
      </w:pPr>
    </w:p>
    <w:p w14:paraId="2C627299" w14:textId="77777777" w:rsidR="005E19FF" w:rsidRPr="003A61F5" w:rsidRDefault="005E19FF" w:rsidP="003A61F5">
      <w:pPr>
        <w:ind w:left="993"/>
        <w:rPr>
          <w:rFonts w:ascii="Verdana" w:hAnsi="Verdana"/>
          <w:sz w:val="20"/>
          <w:szCs w:val="20"/>
        </w:rPr>
      </w:pPr>
    </w:p>
    <w:p w14:paraId="57D313C0" w14:textId="77777777" w:rsidR="005E19FF" w:rsidRPr="005E19FF" w:rsidRDefault="005E19FF" w:rsidP="003A61F5">
      <w:pPr>
        <w:pStyle w:val="Prrafodelista"/>
        <w:numPr>
          <w:ilvl w:val="0"/>
          <w:numId w:val="1"/>
        </w:numPr>
        <w:ind w:left="426" w:hanging="426"/>
        <w:jc w:val="left"/>
        <w:rPr>
          <w:rFonts w:ascii="Verdana" w:hAnsi="Verdana"/>
          <w:b/>
          <w:sz w:val="20"/>
          <w:szCs w:val="20"/>
        </w:rPr>
      </w:pPr>
      <w:r w:rsidRPr="005E19FF">
        <w:rPr>
          <w:rFonts w:ascii="Verdana" w:hAnsi="Verdana"/>
          <w:b/>
          <w:sz w:val="20"/>
          <w:szCs w:val="20"/>
        </w:rPr>
        <w:t>Verificación de los Laboratorios Autorizados</w:t>
      </w:r>
    </w:p>
    <w:p w14:paraId="57A9811E" w14:textId="77777777" w:rsidR="005E19FF" w:rsidRDefault="005E19FF" w:rsidP="003A61F5">
      <w:pPr>
        <w:ind w:left="426"/>
        <w:rPr>
          <w:rFonts w:ascii="Verdana" w:hAnsi="Verdana"/>
          <w:sz w:val="20"/>
          <w:szCs w:val="20"/>
        </w:rPr>
      </w:pPr>
    </w:p>
    <w:p w14:paraId="1CCB49F8" w14:textId="77777777" w:rsidR="005E19FF" w:rsidRDefault="005E19FF" w:rsidP="003A61F5">
      <w:pPr>
        <w:ind w:left="426"/>
        <w:rPr>
          <w:rFonts w:ascii="Verdana" w:hAnsi="Verdana"/>
          <w:sz w:val="20"/>
          <w:szCs w:val="20"/>
        </w:rPr>
      </w:pPr>
      <w:r>
        <w:rPr>
          <w:rFonts w:ascii="Verdana" w:hAnsi="Verdana"/>
          <w:sz w:val="20"/>
          <w:szCs w:val="20"/>
        </w:rPr>
        <w:t>Los Laboratorios Autorizados, en sus actividades de instalación de trampas, y como máximo, cuando corresponda la revisión</w:t>
      </w:r>
      <w:r w:rsidR="00194DBB">
        <w:rPr>
          <w:rFonts w:ascii="Verdana" w:hAnsi="Verdana"/>
          <w:sz w:val="20"/>
          <w:szCs w:val="20"/>
        </w:rPr>
        <w:t xml:space="preserve"> de trampas posterior al 15 de septiembre</w:t>
      </w:r>
      <w:r>
        <w:rPr>
          <w:rFonts w:ascii="Verdana" w:hAnsi="Verdana"/>
          <w:sz w:val="20"/>
          <w:szCs w:val="20"/>
        </w:rPr>
        <w:t xml:space="preserve">, deberán verificar la existencia de riesgos intra y extra prediales, y que éstos se encuentren identificados en el </w:t>
      </w:r>
      <w:r w:rsidRPr="005E19FF">
        <w:rPr>
          <w:rFonts w:ascii="Verdana" w:hAnsi="Verdana"/>
          <w:b/>
          <w:sz w:val="20"/>
          <w:szCs w:val="20"/>
        </w:rPr>
        <w:t>“Plan de Mitigación de Riesgo de Lb”</w:t>
      </w:r>
      <w:r>
        <w:rPr>
          <w:rFonts w:ascii="Verdana" w:hAnsi="Verdana"/>
          <w:sz w:val="20"/>
          <w:szCs w:val="20"/>
        </w:rPr>
        <w:t xml:space="preserve"> del predio.</w:t>
      </w:r>
    </w:p>
    <w:p w14:paraId="3DE1826A" w14:textId="77777777" w:rsidR="005E19FF" w:rsidRDefault="005E19FF" w:rsidP="003A61F5">
      <w:pPr>
        <w:ind w:left="426"/>
        <w:rPr>
          <w:rFonts w:ascii="Verdana" w:hAnsi="Verdana"/>
          <w:sz w:val="20"/>
          <w:szCs w:val="20"/>
        </w:rPr>
      </w:pPr>
    </w:p>
    <w:p w14:paraId="0F54F5C0" w14:textId="77777777" w:rsidR="005E19FF" w:rsidRPr="005E19FF" w:rsidRDefault="005E19FF" w:rsidP="003A61F5">
      <w:pPr>
        <w:ind w:left="426"/>
        <w:rPr>
          <w:rFonts w:ascii="Verdana" w:hAnsi="Verdana"/>
          <w:sz w:val="20"/>
          <w:szCs w:val="20"/>
        </w:rPr>
      </w:pPr>
      <w:r>
        <w:rPr>
          <w:rFonts w:ascii="Verdana" w:hAnsi="Verdana"/>
          <w:sz w:val="20"/>
          <w:szCs w:val="20"/>
        </w:rPr>
        <w:t xml:space="preserve">Además, en la primera Prospección Visual que le corresponde al predio, deberán verificar el cumplimiento de las medidas de control establecidas en el Plan, si se detecta algún incumplimiento de parte del Productor, la primera prospección visual no podrá ser realizada, por lo que el CSG quedará excluido de proseguir participando en el </w:t>
      </w:r>
      <w:r w:rsidRPr="00B449A4">
        <w:rPr>
          <w:rFonts w:ascii="Verdana" w:hAnsi="Verdana"/>
          <w:i/>
          <w:sz w:val="20"/>
          <w:szCs w:val="20"/>
        </w:rPr>
        <w:t>Systems Approach</w:t>
      </w:r>
      <w:r>
        <w:rPr>
          <w:rFonts w:ascii="Verdana" w:hAnsi="Verdana"/>
          <w:sz w:val="20"/>
          <w:szCs w:val="20"/>
        </w:rPr>
        <w:t>.</w:t>
      </w:r>
    </w:p>
    <w:sectPr w:rsidR="005E19FF" w:rsidRPr="005E19FF">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327AA" w14:textId="77777777" w:rsidR="00631D94" w:rsidRDefault="00631D94" w:rsidP="002F7E68">
      <w:r>
        <w:separator/>
      </w:r>
    </w:p>
  </w:endnote>
  <w:endnote w:type="continuationSeparator" w:id="0">
    <w:p w14:paraId="2E0120C9" w14:textId="77777777" w:rsidR="00631D94" w:rsidRDefault="00631D94" w:rsidP="002F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34D4" w14:textId="77777777" w:rsidR="00631D94" w:rsidRDefault="00631D94" w:rsidP="002F7E68">
      <w:r>
        <w:separator/>
      </w:r>
    </w:p>
  </w:footnote>
  <w:footnote w:type="continuationSeparator" w:id="0">
    <w:p w14:paraId="235DDC50" w14:textId="77777777" w:rsidR="00631D94" w:rsidRDefault="00631D94" w:rsidP="002F7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1632"/>
      <w:gridCol w:w="7724"/>
    </w:tblGrid>
    <w:tr w:rsidR="002F7E68" w14:paraId="2811BEE9" w14:textId="77777777" w:rsidTr="00362FA9">
      <w:trPr>
        <w:cantSplit/>
        <w:trHeight w:val="1350"/>
      </w:trPr>
      <w:tc>
        <w:tcPr>
          <w:tcW w:w="1626" w:type="dxa"/>
        </w:tcPr>
        <w:p w14:paraId="5C109638" w14:textId="77777777" w:rsidR="002F7E68" w:rsidRPr="009928D0" w:rsidRDefault="002F7E68" w:rsidP="002F7E68">
          <w:pPr>
            <w:pStyle w:val="Encabezado"/>
            <w:ind w:left="-212" w:right="39" w:firstLine="142"/>
            <w:rPr>
              <w:lang w:val="es-CL"/>
            </w:rPr>
          </w:pPr>
          <w:r w:rsidRPr="009928D0">
            <w:rPr>
              <w:noProof/>
              <w:lang w:val="es-CL" w:eastAsia="es-CL"/>
            </w:rPr>
            <w:drawing>
              <wp:inline distT="0" distB="0" distL="0" distR="0" wp14:anchorId="04DCA90A" wp14:editId="204D98A3">
                <wp:extent cx="1017767" cy="855829"/>
                <wp:effectExtent l="0" t="0" r="0" b="1905"/>
                <wp:docPr id="2" name="Imagen 2" descr="SAG_logocolor_planti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_logocolor_plantill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361" cy="880714"/>
                        </a:xfrm>
                        <a:prstGeom prst="rect">
                          <a:avLst/>
                        </a:prstGeom>
                        <a:noFill/>
                        <a:ln>
                          <a:noFill/>
                        </a:ln>
                      </pic:spPr>
                    </pic:pic>
                  </a:graphicData>
                </a:graphic>
              </wp:inline>
            </w:drawing>
          </w:r>
        </w:p>
      </w:tc>
      <w:tc>
        <w:tcPr>
          <w:tcW w:w="7698" w:type="dxa"/>
        </w:tcPr>
        <w:p w14:paraId="035FC4CE" w14:textId="77777777" w:rsidR="002F7E68" w:rsidRPr="009928D0" w:rsidRDefault="002F7E68" w:rsidP="002F7E68">
          <w:pPr>
            <w:pStyle w:val="Encabezado"/>
            <w:jc w:val="center"/>
            <w:rPr>
              <w:rFonts w:ascii="Verdana" w:hAnsi="Verdana"/>
              <w:b/>
              <w:sz w:val="22"/>
              <w:szCs w:val="22"/>
              <w:lang w:val="es-CL"/>
            </w:rPr>
          </w:pPr>
        </w:p>
        <w:p w14:paraId="0C0DB9E1" w14:textId="77777777" w:rsidR="002F7E68" w:rsidRDefault="002F7E68" w:rsidP="002F7E68">
          <w:pPr>
            <w:pStyle w:val="Encabezado"/>
            <w:jc w:val="center"/>
            <w:rPr>
              <w:rFonts w:ascii="Verdana" w:hAnsi="Verdana"/>
              <w:b/>
              <w:sz w:val="20"/>
              <w:szCs w:val="20"/>
              <w:lang w:val="es-CL"/>
            </w:rPr>
          </w:pPr>
        </w:p>
        <w:p w14:paraId="05A09235" w14:textId="77777777" w:rsidR="002F7E68" w:rsidRPr="009066C8" w:rsidRDefault="002F7E68" w:rsidP="002F7E68">
          <w:pPr>
            <w:pStyle w:val="Encabezado"/>
            <w:jc w:val="center"/>
            <w:rPr>
              <w:rFonts w:ascii="Verdana" w:hAnsi="Verdana"/>
              <w:b/>
              <w:sz w:val="20"/>
              <w:szCs w:val="20"/>
              <w:lang w:val="en-US"/>
              <w:rPrChange w:id="0" w:author="Cecilia Ruiz" w:date="2025-10-07T14:41:00Z" w16du:dateUtc="2025-10-07T17:41:00Z">
                <w:rPr>
                  <w:rFonts w:ascii="Verdana" w:hAnsi="Verdana"/>
                  <w:b/>
                  <w:sz w:val="20"/>
                  <w:szCs w:val="20"/>
                  <w:lang w:val="es-CL"/>
                </w:rPr>
              </w:rPrChange>
            </w:rPr>
          </w:pPr>
          <w:r w:rsidRPr="009066C8">
            <w:rPr>
              <w:rFonts w:ascii="Verdana" w:hAnsi="Verdana"/>
              <w:b/>
              <w:sz w:val="20"/>
              <w:szCs w:val="20"/>
              <w:lang w:val="en-US"/>
              <w:rPrChange w:id="1" w:author="Cecilia Ruiz" w:date="2025-10-07T14:41:00Z" w16du:dateUtc="2025-10-07T17:41:00Z">
                <w:rPr>
                  <w:rFonts w:ascii="Verdana" w:hAnsi="Verdana"/>
                  <w:b/>
                  <w:sz w:val="20"/>
                  <w:szCs w:val="20"/>
                  <w:lang w:val="es-CL"/>
                </w:rPr>
              </w:rPrChange>
            </w:rPr>
            <w:t xml:space="preserve">PROTOCOLO </w:t>
          </w:r>
          <w:r w:rsidRPr="009066C8">
            <w:rPr>
              <w:rFonts w:ascii="Verdana" w:hAnsi="Verdana"/>
              <w:b/>
              <w:i/>
              <w:iCs/>
              <w:sz w:val="20"/>
              <w:szCs w:val="20"/>
              <w:lang w:val="en-US"/>
              <w:rPrChange w:id="2" w:author="Cecilia Ruiz" w:date="2025-10-07T14:41:00Z" w16du:dateUtc="2025-10-07T17:41:00Z">
                <w:rPr>
                  <w:rFonts w:ascii="Verdana" w:hAnsi="Verdana"/>
                  <w:b/>
                  <w:i/>
                  <w:iCs/>
                  <w:sz w:val="20"/>
                  <w:szCs w:val="20"/>
                  <w:lang w:val="es-CL"/>
                </w:rPr>
              </w:rPrChange>
            </w:rPr>
            <w:t>SYSTEMS APPROACH</w:t>
          </w:r>
          <w:r w:rsidRPr="009066C8">
            <w:rPr>
              <w:rFonts w:ascii="Verdana" w:hAnsi="Verdana"/>
              <w:b/>
              <w:sz w:val="20"/>
              <w:szCs w:val="20"/>
              <w:lang w:val="en-US"/>
              <w:rPrChange w:id="3" w:author="Cecilia Ruiz" w:date="2025-10-07T14:41:00Z" w16du:dateUtc="2025-10-07T17:41:00Z">
                <w:rPr>
                  <w:rFonts w:ascii="Verdana" w:hAnsi="Verdana"/>
                  <w:b/>
                  <w:sz w:val="20"/>
                  <w:szCs w:val="20"/>
                  <w:lang w:val="es-CL"/>
                </w:rPr>
              </w:rPrChange>
            </w:rPr>
            <w:t xml:space="preserve"> CIRUELA</w:t>
          </w:r>
          <w:r w:rsidR="00AB41E2" w:rsidRPr="009066C8">
            <w:rPr>
              <w:rFonts w:ascii="Verdana" w:hAnsi="Verdana"/>
              <w:b/>
              <w:sz w:val="20"/>
              <w:szCs w:val="20"/>
              <w:lang w:val="en-US"/>
              <w:rPrChange w:id="4" w:author="Cecilia Ruiz" w:date="2025-10-07T14:41:00Z" w16du:dateUtc="2025-10-07T17:41:00Z">
                <w:rPr>
                  <w:rFonts w:ascii="Verdana" w:hAnsi="Verdana"/>
                  <w:b/>
                  <w:sz w:val="20"/>
                  <w:szCs w:val="20"/>
                  <w:lang w:val="es-CL"/>
                </w:rPr>
              </w:rPrChange>
            </w:rPr>
            <w:t xml:space="preserve"> Y ARANDANO</w:t>
          </w:r>
        </w:p>
        <w:p w14:paraId="7C15A7D5" w14:textId="77777777" w:rsidR="002F7E68" w:rsidRDefault="002F7E68" w:rsidP="002F7E68">
          <w:pPr>
            <w:pStyle w:val="Encabezado"/>
            <w:jc w:val="center"/>
            <w:rPr>
              <w:rFonts w:ascii="Verdana" w:hAnsi="Verdana"/>
              <w:b/>
              <w:sz w:val="20"/>
              <w:szCs w:val="20"/>
              <w:lang w:val="es-CL"/>
            </w:rPr>
          </w:pPr>
          <w:r>
            <w:rPr>
              <w:rFonts w:ascii="Verdana" w:hAnsi="Verdana"/>
              <w:b/>
              <w:sz w:val="20"/>
              <w:szCs w:val="20"/>
              <w:lang w:val="es-CL"/>
            </w:rPr>
            <w:t>“Mitigación de Riesgos”</w:t>
          </w:r>
        </w:p>
        <w:p w14:paraId="65D49980" w14:textId="77777777" w:rsidR="002F7E68" w:rsidRPr="00725349" w:rsidRDefault="002F7E68" w:rsidP="002F7E68">
          <w:pPr>
            <w:pStyle w:val="Encabezado"/>
            <w:jc w:val="center"/>
            <w:rPr>
              <w:rFonts w:ascii="Verdana" w:hAnsi="Verdana"/>
              <w:b/>
              <w:sz w:val="20"/>
              <w:szCs w:val="20"/>
              <w:lang w:val="es-CL"/>
            </w:rPr>
          </w:pPr>
        </w:p>
      </w:tc>
    </w:tr>
  </w:tbl>
  <w:p w14:paraId="4BD5AA57" w14:textId="71B0BF68" w:rsidR="002F7E68" w:rsidRDefault="002F7E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E46"/>
    <w:multiLevelType w:val="hybridMultilevel"/>
    <w:tmpl w:val="758285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39E5A67"/>
    <w:multiLevelType w:val="hybridMultilevel"/>
    <w:tmpl w:val="BBA890D8"/>
    <w:lvl w:ilvl="0" w:tplc="340A0001">
      <w:start w:val="1"/>
      <w:numFmt w:val="bullet"/>
      <w:lvlText w:val=""/>
      <w:lvlJc w:val="left"/>
      <w:pPr>
        <w:ind w:left="1713" w:hanging="360"/>
      </w:pPr>
      <w:rPr>
        <w:rFonts w:ascii="Symbol" w:hAnsi="Symbol"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hint="default"/>
      </w:rPr>
    </w:lvl>
    <w:lvl w:ilvl="3" w:tplc="340A0001" w:tentative="1">
      <w:start w:val="1"/>
      <w:numFmt w:val="bullet"/>
      <w:lvlText w:val=""/>
      <w:lvlJc w:val="left"/>
      <w:pPr>
        <w:ind w:left="3873" w:hanging="360"/>
      </w:pPr>
      <w:rPr>
        <w:rFonts w:ascii="Symbol" w:hAnsi="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hint="default"/>
      </w:rPr>
    </w:lvl>
    <w:lvl w:ilvl="6" w:tplc="340A0001" w:tentative="1">
      <w:start w:val="1"/>
      <w:numFmt w:val="bullet"/>
      <w:lvlText w:val=""/>
      <w:lvlJc w:val="left"/>
      <w:pPr>
        <w:ind w:left="6033" w:hanging="360"/>
      </w:pPr>
      <w:rPr>
        <w:rFonts w:ascii="Symbol" w:hAnsi="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hint="default"/>
      </w:rPr>
    </w:lvl>
  </w:abstractNum>
  <w:abstractNum w:abstractNumId="2" w15:restartNumberingAfterBreak="0">
    <w:nsid w:val="2FA170D6"/>
    <w:multiLevelType w:val="multilevel"/>
    <w:tmpl w:val="6C06AE4E"/>
    <w:lvl w:ilvl="0">
      <w:start w:val="1"/>
      <w:numFmt w:val="decimal"/>
      <w:lvlText w:val="%1."/>
      <w:lvlJc w:val="left"/>
      <w:pPr>
        <w:ind w:left="360" w:hanging="360"/>
      </w:pPr>
      <w:rPr>
        <w:b/>
        <w:sz w:val="20"/>
        <w:szCs w:val="20"/>
      </w:rPr>
    </w:lvl>
    <w:lvl w:ilvl="1">
      <w:start w:val="1"/>
      <w:numFmt w:val="decimal"/>
      <w:lvlText w:val="%1.%2."/>
      <w:lvlJc w:val="left"/>
      <w:pPr>
        <w:ind w:left="792" w:hanging="432"/>
      </w:pPr>
      <w:rPr>
        <w:sz w:val="20"/>
        <w:szCs w:val="18"/>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B40ACA"/>
    <w:multiLevelType w:val="hybridMultilevel"/>
    <w:tmpl w:val="1752F3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BC65B55"/>
    <w:multiLevelType w:val="multilevel"/>
    <w:tmpl w:val="6C06AE4E"/>
    <w:lvl w:ilvl="0">
      <w:start w:val="1"/>
      <w:numFmt w:val="decimal"/>
      <w:lvlText w:val="%1."/>
      <w:lvlJc w:val="left"/>
      <w:pPr>
        <w:ind w:left="360" w:hanging="360"/>
      </w:pPr>
      <w:rPr>
        <w:b/>
        <w:sz w:val="20"/>
        <w:szCs w:val="20"/>
      </w:rPr>
    </w:lvl>
    <w:lvl w:ilvl="1">
      <w:start w:val="1"/>
      <w:numFmt w:val="decimal"/>
      <w:lvlText w:val="%1.%2."/>
      <w:lvlJc w:val="left"/>
      <w:pPr>
        <w:ind w:left="792" w:hanging="432"/>
      </w:pPr>
      <w:rPr>
        <w:sz w:val="20"/>
        <w:szCs w:val="18"/>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242716"/>
    <w:multiLevelType w:val="hybridMultilevel"/>
    <w:tmpl w:val="6896D5A0"/>
    <w:lvl w:ilvl="0" w:tplc="340A0005">
      <w:start w:val="1"/>
      <w:numFmt w:val="bullet"/>
      <w:lvlText w:val=""/>
      <w:lvlJc w:val="left"/>
      <w:pPr>
        <w:ind w:left="1146" w:hanging="360"/>
      </w:pPr>
      <w:rPr>
        <w:rFonts w:ascii="Wingdings" w:hAnsi="Wingdings"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6" w15:restartNumberingAfterBreak="0">
    <w:nsid w:val="524160C5"/>
    <w:multiLevelType w:val="hybridMultilevel"/>
    <w:tmpl w:val="8C6C77AA"/>
    <w:lvl w:ilvl="0" w:tplc="7E3E8706">
      <w:numFmt w:val="bullet"/>
      <w:lvlText w:val="-"/>
      <w:lvlJc w:val="left"/>
      <w:pPr>
        <w:ind w:left="720" w:hanging="360"/>
      </w:pPr>
      <w:rPr>
        <w:rFonts w:ascii="Verdana" w:eastAsia="Times New Roman" w:hAnsi="Verdan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693724085">
    <w:abstractNumId w:val="4"/>
  </w:num>
  <w:num w:numId="2" w16cid:durableId="1444380092">
    <w:abstractNumId w:val="5"/>
  </w:num>
  <w:num w:numId="3" w16cid:durableId="1974142112">
    <w:abstractNumId w:val="3"/>
  </w:num>
  <w:num w:numId="4" w16cid:durableId="473521874">
    <w:abstractNumId w:val="0"/>
  </w:num>
  <w:num w:numId="5" w16cid:durableId="1632860049">
    <w:abstractNumId w:val="2"/>
  </w:num>
  <w:num w:numId="6" w16cid:durableId="372341254">
    <w:abstractNumId w:val="6"/>
  </w:num>
  <w:num w:numId="7" w16cid:durableId="19610604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cilia Ruiz">
    <w15:presenceInfo w15:providerId="AD" w15:userId="S::cruiz@frutasdechile.cl::dddecf2b-c010-4469-a0d8-f1537ddcb0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02D"/>
    <w:rsid w:val="00001147"/>
    <w:rsid w:val="00006CC0"/>
    <w:rsid w:val="00037BFA"/>
    <w:rsid w:val="00060165"/>
    <w:rsid w:val="00085C88"/>
    <w:rsid w:val="00095067"/>
    <w:rsid w:val="000A287F"/>
    <w:rsid w:val="000B3904"/>
    <w:rsid w:val="000C4771"/>
    <w:rsid w:val="00166F74"/>
    <w:rsid w:val="00194DBB"/>
    <w:rsid w:val="00196BAE"/>
    <w:rsid w:val="001B0963"/>
    <w:rsid w:val="001E531D"/>
    <w:rsid w:val="002522F9"/>
    <w:rsid w:val="00253DD4"/>
    <w:rsid w:val="002E073D"/>
    <w:rsid w:val="002F7E68"/>
    <w:rsid w:val="003563DF"/>
    <w:rsid w:val="00372B08"/>
    <w:rsid w:val="003A61F5"/>
    <w:rsid w:val="003E0738"/>
    <w:rsid w:val="003F0D95"/>
    <w:rsid w:val="004062E6"/>
    <w:rsid w:val="00426900"/>
    <w:rsid w:val="00453852"/>
    <w:rsid w:val="004A3357"/>
    <w:rsid w:val="004C18DC"/>
    <w:rsid w:val="004E7DCE"/>
    <w:rsid w:val="004F624F"/>
    <w:rsid w:val="00516E99"/>
    <w:rsid w:val="005D01CA"/>
    <w:rsid w:val="005E150C"/>
    <w:rsid w:val="005E19FF"/>
    <w:rsid w:val="005F785B"/>
    <w:rsid w:val="00613B47"/>
    <w:rsid w:val="00631D94"/>
    <w:rsid w:val="00641419"/>
    <w:rsid w:val="0064338F"/>
    <w:rsid w:val="007340AC"/>
    <w:rsid w:val="007604BF"/>
    <w:rsid w:val="008375E5"/>
    <w:rsid w:val="008A161E"/>
    <w:rsid w:val="008F4F78"/>
    <w:rsid w:val="009066C8"/>
    <w:rsid w:val="009635DE"/>
    <w:rsid w:val="00970565"/>
    <w:rsid w:val="009A1E17"/>
    <w:rsid w:val="009D499B"/>
    <w:rsid w:val="009E76B5"/>
    <w:rsid w:val="009F1C45"/>
    <w:rsid w:val="009F5615"/>
    <w:rsid w:val="009F68E5"/>
    <w:rsid w:val="00A61CEA"/>
    <w:rsid w:val="00A66F7F"/>
    <w:rsid w:val="00AB2A09"/>
    <w:rsid w:val="00AB41E2"/>
    <w:rsid w:val="00B449A4"/>
    <w:rsid w:val="00B52258"/>
    <w:rsid w:val="00B60158"/>
    <w:rsid w:val="00CD46F9"/>
    <w:rsid w:val="00D01AFA"/>
    <w:rsid w:val="00D737FC"/>
    <w:rsid w:val="00DA0BA5"/>
    <w:rsid w:val="00DC31B7"/>
    <w:rsid w:val="00E24FEB"/>
    <w:rsid w:val="00E46672"/>
    <w:rsid w:val="00E471B4"/>
    <w:rsid w:val="00E818D6"/>
    <w:rsid w:val="00EB3C48"/>
    <w:rsid w:val="00EB502D"/>
    <w:rsid w:val="00EB52B3"/>
    <w:rsid w:val="00F17B60"/>
    <w:rsid w:val="00F4500E"/>
    <w:rsid w:val="00FA15CC"/>
    <w:rsid w:val="00FC44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A2B46"/>
  <w15:chartTrackingRefBased/>
  <w15:docId w15:val="{A9B9391F-E4F5-4D0A-BD2A-BEA36453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E68"/>
    <w:pPr>
      <w:spacing w:after="0" w:line="240" w:lineRule="auto"/>
      <w:jc w:val="both"/>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2F7E68"/>
    <w:pPr>
      <w:ind w:left="720"/>
      <w:contextualSpacing/>
    </w:pPr>
  </w:style>
  <w:style w:type="paragraph" w:styleId="Encabezado">
    <w:name w:val="header"/>
    <w:basedOn w:val="Normal"/>
    <w:link w:val="EncabezadoCar"/>
    <w:unhideWhenUsed/>
    <w:rsid w:val="002F7E68"/>
    <w:pPr>
      <w:tabs>
        <w:tab w:val="center" w:pos="4419"/>
        <w:tab w:val="right" w:pos="8838"/>
      </w:tabs>
    </w:pPr>
  </w:style>
  <w:style w:type="character" w:customStyle="1" w:styleId="EncabezadoCar">
    <w:name w:val="Encabezado Car"/>
    <w:basedOn w:val="Fuentedeprrafopredeter"/>
    <w:link w:val="Encabezado"/>
    <w:rsid w:val="002F7E6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F7E68"/>
    <w:pPr>
      <w:tabs>
        <w:tab w:val="center" w:pos="4419"/>
        <w:tab w:val="right" w:pos="8838"/>
      </w:tabs>
    </w:pPr>
  </w:style>
  <w:style w:type="character" w:customStyle="1" w:styleId="PiedepginaCar">
    <w:name w:val="Pie de página Car"/>
    <w:basedOn w:val="Fuentedeprrafopredeter"/>
    <w:link w:val="Piedepgina"/>
    <w:uiPriority w:val="99"/>
    <w:rsid w:val="002F7E68"/>
    <w:rPr>
      <w:rFonts w:ascii="Times New Roman" w:eastAsia="Times New Roman" w:hAnsi="Times New Roman" w:cs="Times New Roman"/>
      <w:sz w:val="24"/>
      <w:szCs w:val="24"/>
      <w:lang w:val="es-ES" w:eastAsia="es-ES"/>
    </w:rPr>
  </w:style>
  <w:style w:type="character" w:styleId="Refdecomentario">
    <w:name w:val="annotation reference"/>
    <w:semiHidden/>
    <w:rsid w:val="002F7E68"/>
    <w:rPr>
      <w:sz w:val="16"/>
      <w:szCs w:val="16"/>
    </w:rPr>
  </w:style>
  <w:style w:type="paragraph" w:styleId="Textocomentario">
    <w:name w:val="annotation text"/>
    <w:basedOn w:val="Normal"/>
    <w:link w:val="TextocomentarioCar"/>
    <w:semiHidden/>
    <w:rsid w:val="002F7E68"/>
    <w:rPr>
      <w:sz w:val="20"/>
      <w:szCs w:val="20"/>
    </w:rPr>
  </w:style>
  <w:style w:type="character" w:customStyle="1" w:styleId="TextocomentarioCar">
    <w:name w:val="Texto comentario Car"/>
    <w:basedOn w:val="Fuentedeprrafopredeter"/>
    <w:link w:val="Textocomentario"/>
    <w:semiHidden/>
    <w:rsid w:val="002F7E6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F7E6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7E68"/>
    <w:rPr>
      <w:rFonts w:ascii="Segoe UI" w:eastAsia="Times New Roman" w:hAnsi="Segoe UI" w:cs="Segoe UI"/>
      <w:sz w:val="18"/>
      <w:szCs w:val="18"/>
      <w:lang w:val="es-ES" w:eastAsia="es-ES"/>
    </w:rPr>
  </w:style>
  <w:style w:type="paragraph" w:styleId="Revisin">
    <w:name w:val="Revision"/>
    <w:hidden/>
    <w:uiPriority w:val="99"/>
    <w:semiHidden/>
    <w:rsid w:val="00AB41E2"/>
    <w:pPr>
      <w:spacing w:after="0" w:line="240" w:lineRule="auto"/>
    </w:pPr>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AB41E2"/>
    <w:rPr>
      <w:b/>
      <w:bCs/>
    </w:rPr>
  </w:style>
  <w:style w:type="character" w:customStyle="1" w:styleId="AsuntodelcomentarioCar">
    <w:name w:val="Asunto del comentario Car"/>
    <w:basedOn w:val="TextocomentarioCar"/>
    <w:link w:val="Asuntodelcomentario"/>
    <w:uiPriority w:val="99"/>
    <w:semiHidden/>
    <w:rsid w:val="00AB41E2"/>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95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D7B468B8B2C44C9EF556F25A9B21BC" ma:contentTypeVersion="18" ma:contentTypeDescription="Crear nuevo documento." ma:contentTypeScope="" ma:versionID="5b80204a885f19b86913ced4924de92a">
  <xsd:schema xmlns:xsd="http://www.w3.org/2001/XMLSchema" xmlns:xs="http://www.w3.org/2001/XMLSchema" xmlns:p="http://schemas.microsoft.com/office/2006/metadata/properties" xmlns:ns3="49ce5481-985f-4f5a-9d50-023785485f09" xmlns:ns4="2f64ef51-88bf-44d5-88cc-59e17161f802" targetNamespace="http://schemas.microsoft.com/office/2006/metadata/properties" ma:root="true" ma:fieldsID="3ee64fd2b7b2ada2aa96daa5ca45187e" ns3:_="" ns4:_="">
    <xsd:import namespace="49ce5481-985f-4f5a-9d50-023785485f09"/>
    <xsd:import namespace="2f64ef51-88bf-44d5-88cc-59e17161f8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e5481-985f-4f5a-9d50-023785485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f51-88bf-44d5-88cc-59e17161f80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ce5481-985f-4f5a-9d50-023785485f09" xsi:nil="true"/>
  </documentManagement>
</p:properties>
</file>

<file path=customXml/itemProps1.xml><?xml version="1.0" encoding="utf-8"?>
<ds:datastoreItem xmlns:ds="http://schemas.openxmlformats.org/officeDocument/2006/customXml" ds:itemID="{CCFEE934-0CA7-4826-9A13-5D244CB75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e5481-985f-4f5a-9d50-023785485f09"/>
    <ds:schemaRef ds:uri="2f64ef51-88bf-44d5-88cc-59e17161f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2FB3E-6F42-4AD3-AFF9-B309CED2B9AA}">
  <ds:schemaRefs>
    <ds:schemaRef ds:uri="http://schemas.microsoft.com/sharepoint/v3/contenttype/forms"/>
  </ds:schemaRefs>
</ds:datastoreItem>
</file>

<file path=customXml/itemProps3.xml><?xml version="1.0" encoding="utf-8"?>
<ds:datastoreItem xmlns:ds="http://schemas.openxmlformats.org/officeDocument/2006/customXml" ds:itemID="{3BB0118C-14FB-4D78-AC80-453669159DFB}">
  <ds:schemaRefs>
    <ds:schemaRef ds:uri="http://schemas.microsoft.com/office/2006/metadata/properties"/>
    <ds:schemaRef ds:uri="http://schemas.microsoft.com/office/infopath/2007/PartnerControls"/>
    <ds:schemaRef ds:uri="49ce5481-985f-4f5a-9d50-023785485f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1572</Words>
  <Characters>8243</Characters>
  <Application>Microsoft Office Word</Application>
  <DocSecurity>0</DocSecurity>
  <Lines>232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Fuentes</dc:creator>
  <cp:keywords/>
  <dc:description/>
  <cp:lastModifiedBy>Cecilia Ruiz</cp:lastModifiedBy>
  <cp:revision>3</cp:revision>
  <dcterms:created xsi:type="dcterms:W3CDTF">2025-10-07T12:52:00Z</dcterms:created>
  <dcterms:modified xsi:type="dcterms:W3CDTF">2025-10-07T17:42:00Z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0x01010063D7B468B8B2C44C9EF556F25A9B21BC</vt:lpwstr>
  </property>
</Properties>
</file>